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FF" w:rsidRPr="00D614BA" w:rsidRDefault="00D614BA">
      <w:pPr>
        <w:rPr>
          <w:b/>
        </w:rPr>
      </w:pPr>
      <w:bookmarkStart w:id="0" w:name="_GoBack"/>
      <w:bookmarkEnd w:id="0"/>
      <w:r w:rsidRPr="00D614BA">
        <w:rPr>
          <w:b/>
        </w:rPr>
        <w:t>Particularly Hazardous Substances</w:t>
      </w:r>
    </w:p>
    <w:p w:rsidR="00D614BA" w:rsidRDefault="00D614BA"/>
    <w:p w:rsidR="00FA1D09" w:rsidRPr="0050629E" w:rsidRDefault="00FA1D09" w:rsidP="00FA1D09">
      <w:r w:rsidRPr="0050629E">
        <w:rPr>
          <w:b/>
        </w:rPr>
        <w:t>Reproductive Toxins</w:t>
      </w:r>
      <w:r w:rsidRPr="0050629E">
        <w:t xml:space="preserve"> are chemicals that affect the reproductive capabilities including causing chromosomal damage (mutations) and adverse effects on fetal development (</w:t>
      </w:r>
      <w:proofErr w:type="spellStart"/>
      <w:r w:rsidRPr="0050629E">
        <w:t>teratogenesis</w:t>
      </w:r>
      <w:proofErr w:type="spellEnd"/>
      <w:r w:rsidRPr="0050629E">
        <w:t xml:space="preserve">).    </w:t>
      </w:r>
    </w:p>
    <w:p w:rsidR="00FA1D09" w:rsidRDefault="00FA1D09" w:rsidP="00FA1D09">
      <w:pPr>
        <w:rPr>
          <w:color w:val="000000" w:themeColor="text1"/>
        </w:rPr>
      </w:pPr>
      <w:r>
        <w:rPr>
          <w:color w:val="000000" w:themeColor="text1"/>
        </w:rPr>
        <w:t>Reproductive toxins are designated by one or more of the following H codes:</w:t>
      </w:r>
    </w:p>
    <w:p w:rsidR="00FA1D09" w:rsidRDefault="00FA1D09" w:rsidP="00FA1D09">
      <w:pPr>
        <w:rPr>
          <w:color w:val="000000" w:themeColor="text1"/>
        </w:rPr>
      </w:pPr>
      <w:r w:rsidRPr="001256E5">
        <w:rPr>
          <w:b/>
          <w:color w:val="000000" w:themeColor="text1"/>
        </w:rPr>
        <w:t>H340</w:t>
      </w:r>
      <w:r>
        <w:rPr>
          <w:color w:val="000000" w:themeColor="text1"/>
        </w:rPr>
        <w:t xml:space="preserve"> May cause genetic defects</w:t>
      </w:r>
    </w:p>
    <w:p w:rsidR="00FA1D09" w:rsidRDefault="00FA1D09" w:rsidP="00FA1D09">
      <w:pPr>
        <w:rPr>
          <w:color w:val="000000" w:themeColor="text1"/>
        </w:rPr>
      </w:pPr>
      <w:r w:rsidRPr="001256E5">
        <w:rPr>
          <w:b/>
          <w:color w:val="000000" w:themeColor="text1"/>
        </w:rPr>
        <w:t>H34</w:t>
      </w:r>
      <w:r>
        <w:rPr>
          <w:b/>
          <w:color w:val="000000" w:themeColor="text1"/>
        </w:rPr>
        <w:t>1</w:t>
      </w:r>
      <w:r>
        <w:rPr>
          <w:color w:val="000000" w:themeColor="text1"/>
        </w:rPr>
        <w:t xml:space="preserve"> Suspected of causing genetic defects</w:t>
      </w:r>
    </w:p>
    <w:p w:rsidR="00FA1D09" w:rsidRDefault="00FA1D09" w:rsidP="00FA1D09">
      <w:pPr>
        <w:rPr>
          <w:color w:val="000000" w:themeColor="text1"/>
        </w:rPr>
      </w:pPr>
      <w:r w:rsidRPr="001256E5">
        <w:rPr>
          <w:b/>
          <w:color w:val="000000" w:themeColor="text1"/>
        </w:rPr>
        <w:t>H360</w:t>
      </w:r>
      <w:r>
        <w:rPr>
          <w:color w:val="000000" w:themeColor="text1"/>
        </w:rPr>
        <w:t xml:space="preserve"> May damage fertility or the unborn child</w:t>
      </w:r>
    </w:p>
    <w:p w:rsidR="00FA1D09" w:rsidRDefault="00FA1D09" w:rsidP="00FA1D09">
      <w:pPr>
        <w:rPr>
          <w:color w:val="000000" w:themeColor="text1"/>
        </w:rPr>
      </w:pPr>
      <w:r w:rsidRPr="001256E5">
        <w:rPr>
          <w:b/>
          <w:color w:val="000000" w:themeColor="text1"/>
        </w:rPr>
        <w:t>H361</w:t>
      </w:r>
      <w:r>
        <w:rPr>
          <w:color w:val="000000" w:themeColor="text1"/>
        </w:rPr>
        <w:t xml:space="preserve"> Suspected of damaging fertility or the unborn child</w:t>
      </w:r>
    </w:p>
    <w:p w:rsidR="00FA1D09" w:rsidRDefault="00FA1D09" w:rsidP="00FA1D09">
      <w:pPr>
        <w:rPr>
          <w:color w:val="000000" w:themeColor="text1"/>
        </w:rPr>
      </w:pPr>
      <w:r w:rsidRPr="001256E5">
        <w:rPr>
          <w:b/>
          <w:color w:val="000000" w:themeColor="text1"/>
        </w:rPr>
        <w:t>H362</w:t>
      </w:r>
      <w:r>
        <w:rPr>
          <w:color w:val="000000" w:themeColor="text1"/>
        </w:rPr>
        <w:t xml:space="preserve"> May cause harm to breast-fed children</w:t>
      </w:r>
    </w:p>
    <w:p w:rsidR="00FA1D09" w:rsidRDefault="00FA1D09"/>
    <w:p w:rsidR="00FA1D09" w:rsidRPr="00FA1D09" w:rsidRDefault="00FA1D09" w:rsidP="00FA1D09">
      <w:pPr>
        <w:rPr>
          <w:rStyle w:val="Emphasis"/>
          <w:b w:val="0"/>
        </w:rPr>
      </w:pPr>
      <w:r w:rsidRPr="001E6A8F">
        <w:rPr>
          <w:rStyle w:val="Emphasis"/>
        </w:rPr>
        <w:t>Acutely toxic chemicals</w:t>
      </w:r>
      <w:r>
        <w:rPr>
          <w:rStyle w:val="Emphasis"/>
        </w:rPr>
        <w:t xml:space="preserve"> </w:t>
      </w:r>
      <w:r w:rsidRPr="00FA1D09">
        <w:rPr>
          <w:rStyle w:val="Emphasis"/>
          <w:b w:val="0"/>
        </w:rPr>
        <w:t>are designated by one or more of the following H codes:</w:t>
      </w:r>
    </w:p>
    <w:p w:rsidR="00FA1D09" w:rsidRDefault="00FA1D09" w:rsidP="00FA1D09">
      <w:pPr>
        <w:rPr>
          <w:rStyle w:val="Emphasis"/>
        </w:rPr>
      </w:pPr>
      <w:r w:rsidRPr="002F1BDA">
        <w:rPr>
          <w:rStyle w:val="Emphasis"/>
        </w:rPr>
        <w:t>H300</w:t>
      </w:r>
      <w:r>
        <w:rPr>
          <w:rStyle w:val="Emphasis"/>
        </w:rPr>
        <w:t xml:space="preserve"> </w:t>
      </w:r>
      <w:r w:rsidRPr="00FA1D09">
        <w:rPr>
          <w:rStyle w:val="Emphasis"/>
          <w:b w:val="0"/>
        </w:rPr>
        <w:t>Fatal if swallowed</w:t>
      </w:r>
    </w:p>
    <w:p w:rsidR="00FA1D09" w:rsidRDefault="00FA1D09" w:rsidP="00FA1D09">
      <w:pPr>
        <w:rPr>
          <w:rStyle w:val="Emphasis"/>
        </w:rPr>
      </w:pPr>
      <w:r w:rsidRPr="002F1BDA">
        <w:rPr>
          <w:rStyle w:val="Emphasis"/>
        </w:rPr>
        <w:t>H310</w:t>
      </w:r>
      <w:r>
        <w:rPr>
          <w:rStyle w:val="Emphasis"/>
        </w:rPr>
        <w:t xml:space="preserve"> </w:t>
      </w:r>
      <w:r w:rsidRPr="00FA1D09">
        <w:rPr>
          <w:rStyle w:val="Emphasis"/>
          <w:b w:val="0"/>
        </w:rPr>
        <w:t>Fatal in contact with skin</w:t>
      </w:r>
    </w:p>
    <w:p w:rsidR="00FA1D09" w:rsidRDefault="00FA1D09" w:rsidP="00FA1D09">
      <w:pPr>
        <w:rPr>
          <w:rStyle w:val="Emphasis"/>
          <w:b w:val="0"/>
        </w:rPr>
      </w:pPr>
      <w:r w:rsidRPr="002F1BDA">
        <w:rPr>
          <w:rStyle w:val="Emphasis"/>
        </w:rPr>
        <w:t>H330</w:t>
      </w:r>
      <w:r>
        <w:rPr>
          <w:rStyle w:val="Emphasis"/>
        </w:rPr>
        <w:t xml:space="preserve"> </w:t>
      </w:r>
      <w:r w:rsidRPr="00FA1D09">
        <w:rPr>
          <w:rStyle w:val="Emphasis"/>
          <w:b w:val="0"/>
        </w:rPr>
        <w:t>Fatal if inhaled</w:t>
      </w:r>
    </w:p>
    <w:p w:rsidR="00FA1D09" w:rsidRDefault="00FA1D09" w:rsidP="00FA1D09">
      <w:pPr>
        <w:rPr>
          <w:b/>
        </w:rPr>
      </w:pPr>
    </w:p>
    <w:p w:rsidR="00FA1D09" w:rsidRDefault="00FA1D09" w:rsidP="00FA1D09">
      <w:r w:rsidRPr="001E6A8F">
        <w:rPr>
          <w:b/>
        </w:rPr>
        <w:t>Select carcinogens</w:t>
      </w:r>
      <w:r>
        <w:t xml:space="preserve"> are designated by one of the following H codes:</w:t>
      </w:r>
    </w:p>
    <w:p w:rsidR="00FA1D09" w:rsidRDefault="00FA1D09" w:rsidP="00FA1D09">
      <w:r w:rsidRPr="002F1BDA">
        <w:rPr>
          <w:b/>
        </w:rPr>
        <w:t>H350</w:t>
      </w:r>
      <w:r>
        <w:t xml:space="preserve"> May cause cancer</w:t>
      </w:r>
    </w:p>
    <w:p w:rsidR="00FA1D09" w:rsidRDefault="00FA1D09" w:rsidP="00FA1D09">
      <w:r w:rsidRPr="002F1BDA">
        <w:rPr>
          <w:b/>
        </w:rPr>
        <w:t>H351</w:t>
      </w:r>
      <w:r>
        <w:t xml:space="preserve"> Suspected of causing cancer</w:t>
      </w:r>
    </w:p>
    <w:p w:rsidR="00FA1D09" w:rsidRDefault="00FA1D09" w:rsidP="00FA1D09">
      <w:pPr>
        <w:rPr>
          <w:b/>
        </w:rPr>
      </w:pPr>
    </w:p>
    <w:p w:rsidR="00D614BA" w:rsidRPr="0050629E" w:rsidRDefault="00D614BA" w:rsidP="00D614BA">
      <w:r w:rsidRPr="00680AE0">
        <w:rPr>
          <w:b/>
        </w:rPr>
        <w:t>Cal/OSHA Regulated Carcinogens</w:t>
      </w:r>
      <w:r w:rsidRPr="0050629E">
        <w:t xml:space="preserve"> fall into a separate hazard class and </w:t>
      </w:r>
      <w:r w:rsidR="004B7368">
        <w:t xml:space="preserve">may </w:t>
      </w:r>
      <w:r w:rsidRPr="0050629E">
        <w:t>have extensive additional requirements associated with them</w:t>
      </w:r>
      <w:r w:rsidR="004B7368">
        <w:t xml:space="preserve"> that may not be covered under a general SOP for PHS</w:t>
      </w:r>
      <w:r w:rsidRPr="0050629E">
        <w:t>.  The use of these agents may require personal exposure sampling based on usage.  The specific Cal/OSHA regulations that govern the use of regula</w:t>
      </w:r>
      <w:r w:rsidR="004B7368">
        <w:t>ted carcinogens can be found at:</w:t>
      </w:r>
    </w:p>
    <w:p w:rsidR="00D614BA" w:rsidRPr="0050629E" w:rsidRDefault="004E240D" w:rsidP="00D614BA">
      <w:hyperlink r:id="rId5" w:history="1">
        <w:r w:rsidR="00D614BA" w:rsidRPr="0050629E">
          <w:rPr>
            <w:rStyle w:val="Hyperlink"/>
            <w:rFonts w:ascii="Arial" w:hAnsi="Arial" w:cs="Arial"/>
            <w:sz w:val="20"/>
            <w:szCs w:val="20"/>
          </w:rPr>
          <w:t>http://www.dir.ca.gov/Title8/sb7g16a110.html</w:t>
        </w:r>
      </w:hyperlink>
      <w:r w:rsidR="00D614BA" w:rsidRPr="0050629E">
        <w:t xml:space="preserve"> </w:t>
      </w:r>
    </w:p>
    <w:p w:rsidR="00D614BA" w:rsidRPr="0050629E" w:rsidRDefault="004E240D" w:rsidP="00D614BA">
      <w:hyperlink r:id="rId6" w:history="1">
        <w:r w:rsidR="00D614BA" w:rsidRPr="0050629E">
          <w:rPr>
            <w:rStyle w:val="Hyperlink"/>
            <w:rFonts w:ascii="Arial" w:hAnsi="Arial" w:cs="Arial"/>
            <w:sz w:val="20"/>
            <w:szCs w:val="20"/>
          </w:rPr>
          <w:t>http://www.dir.ca.gov/Title8/5209.html</w:t>
        </w:r>
      </w:hyperlink>
      <w:r w:rsidR="00D614BA" w:rsidRPr="0050629E">
        <w:t xml:space="preserve"> </w:t>
      </w:r>
    </w:p>
    <w:p w:rsidR="00FA1D09" w:rsidRDefault="00D614BA" w:rsidP="00D614BA">
      <w:r w:rsidRPr="0050629E">
        <w:t xml:space="preserve">Some exemptions from these requirements are made for laboratory scale use; these can be found at: </w:t>
      </w:r>
      <w:hyperlink r:id="rId7" w:history="1">
        <w:r w:rsidRPr="0050629E">
          <w:rPr>
            <w:rStyle w:val="Hyperlink"/>
            <w:rFonts w:ascii="Arial" w:hAnsi="Arial" w:cs="Arial"/>
            <w:sz w:val="20"/>
            <w:szCs w:val="20"/>
          </w:rPr>
          <w:t>http://www.dir.ca.gov/Title8/5191.html</w:t>
        </w:r>
      </w:hyperlink>
    </w:p>
    <w:sectPr w:rsidR="00FA1D09" w:rsidSect="00F3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New Roman"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09"/>
    <w:rsid w:val="00246D7F"/>
    <w:rsid w:val="004B7368"/>
    <w:rsid w:val="00883182"/>
    <w:rsid w:val="00B21BCC"/>
    <w:rsid w:val="00D614BA"/>
    <w:rsid w:val="00EA2578"/>
    <w:rsid w:val="00F336FF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09"/>
    <w:pPr>
      <w:spacing w:after="6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A1D09"/>
    <w:rPr>
      <w:rFonts w:eastAsia="MalgunNew Roman"/>
      <w:b/>
    </w:rPr>
  </w:style>
  <w:style w:type="character" w:styleId="Hyperlink">
    <w:name w:val="Hyperlink"/>
    <w:uiPriority w:val="99"/>
    <w:rsid w:val="00D614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09"/>
    <w:pPr>
      <w:spacing w:after="6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A1D09"/>
    <w:rPr>
      <w:rFonts w:eastAsia="MalgunNew Roman"/>
      <w:b/>
    </w:rPr>
  </w:style>
  <w:style w:type="character" w:styleId="Hyperlink">
    <w:name w:val="Hyperlink"/>
    <w:uiPriority w:val="99"/>
    <w:rsid w:val="00D614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r.ca.gov/Title8/5191.html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r.ca.gov/Title8/5209.html%20" TargetMode="External"/><Relationship Id="rId5" Type="http://schemas.openxmlformats.org/officeDocument/2006/relationships/hyperlink" Target="http://www.dir.ca.gov/Title8/sb7g16a110.html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dcox</dc:creator>
  <cp:lastModifiedBy>ITS</cp:lastModifiedBy>
  <cp:revision>2</cp:revision>
  <dcterms:created xsi:type="dcterms:W3CDTF">2014-06-11T05:53:00Z</dcterms:created>
  <dcterms:modified xsi:type="dcterms:W3CDTF">2014-06-11T05:53:00Z</dcterms:modified>
</cp:coreProperties>
</file>