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B275" w14:textId="0A1C21D1" w:rsidR="009622F2" w:rsidRPr="003F60FF" w:rsidRDefault="003F60FF" w:rsidP="00E40F57">
      <w:pPr>
        <w:jc w:val="center"/>
        <w:rPr>
          <w:rFonts w:ascii="Calibri" w:hAnsi="Calibri" w:cs="Arial"/>
          <w:b/>
          <w:sz w:val="32"/>
          <w:szCs w:val="32"/>
        </w:rPr>
      </w:pPr>
      <w:r w:rsidRPr="003F60FF">
        <w:rPr>
          <w:rFonts w:ascii="Calibri" w:hAnsi="Calibri" w:cs="Arial"/>
          <w:b/>
          <w:sz w:val="32"/>
          <w:szCs w:val="32"/>
        </w:rPr>
        <w:t xml:space="preserve">ErgoCruz </w:t>
      </w:r>
      <w:r w:rsidR="002E0608" w:rsidRPr="003F60FF">
        <w:rPr>
          <w:rFonts w:ascii="Calibri" w:hAnsi="Calibri" w:cs="Arial"/>
          <w:b/>
          <w:sz w:val="32"/>
          <w:szCs w:val="32"/>
        </w:rPr>
        <w:t>Reimbursement</w:t>
      </w:r>
      <w:r w:rsidR="00D4028E" w:rsidRPr="003F60FF">
        <w:rPr>
          <w:rFonts w:ascii="Calibri" w:hAnsi="Calibri" w:cs="Arial"/>
          <w:b/>
          <w:sz w:val="32"/>
          <w:szCs w:val="32"/>
        </w:rPr>
        <w:t xml:space="preserve"> </w:t>
      </w:r>
      <w:r w:rsidR="00791DD7" w:rsidRPr="003F60FF">
        <w:rPr>
          <w:rFonts w:ascii="Calibri" w:hAnsi="Calibri" w:cs="Arial"/>
          <w:b/>
          <w:sz w:val="32"/>
          <w:szCs w:val="32"/>
        </w:rPr>
        <w:t xml:space="preserve">Program </w:t>
      </w:r>
      <w:r w:rsidR="00D4028E" w:rsidRPr="003F60FF">
        <w:rPr>
          <w:rFonts w:ascii="Calibri" w:hAnsi="Calibri" w:cs="Arial"/>
          <w:b/>
          <w:sz w:val="32"/>
          <w:szCs w:val="32"/>
        </w:rPr>
        <w:t>Application</w:t>
      </w:r>
      <w:r w:rsidR="002E0608" w:rsidRPr="003F60FF">
        <w:rPr>
          <w:rFonts w:ascii="Calibri" w:hAnsi="Calibri" w:cs="Arial"/>
          <w:b/>
          <w:sz w:val="32"/>
          <w:szCs w:val="32"/>
        </w:rPr>
        <w:t xml:space="preserve"> </w:t>
      </w:r>
      <w:r w:rsidRPr="003F60FF">
        <w:rPr>
          <w:rFonts w:ascii="Calibri" w:hAnsi="Calibri" w:cs="Arial"/>
          <w:b/>
          <w:sz w:val="32"/>
          <w:szCs w:val="32"/>
        </w:rPr>
        <w:t>(</w:t>
      </w:r>
      <w:r w:rsidR="002E0608" w:rsidRPr="003F60FF">
        <w:rPr>
          <w:rFonts w:ascii="Calibri" w:hAnsi="Calibri" w:cs="Arial"/>
          <w:b/>
          <w:sz w:val="32"/>
          <w:szCs w:val="32"/>
        </w:rPr>
        <w:t>Fiscal Year 2022-2023</w:t>
      </w:r>
      <w:r w:rsidRPr="003F60FF">
        <w:rPr>
          <w:rFonts w:ascii="Calibri" w:hAnsi="Calibri" w:cs="Arial"/>
          <w:b/>
          <w:sz w:val="32"/>
          <w:szCs w:val="32"/>
        </w:rPr>
        <w:t>)</w:t>
      </w:r>
    </w:p>
    <w:p w14:paraId="0C3C1F9A" w14:textId="77777777" w:rsidR="00497572" w:rsidRPr="00E40F57" w:rsidRDefault="00497572" w:rsidP="00765A9A">
      <w:pPr>
        <w:rPr>
          <w:rFonts w:ascii="Calibri" w:hAnsi="Calibri" w:cs="Arial"/>
          <w:b/>
          <w:sz w:val="16"/>
          <w:szCs w:val="16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427"/>
        <w:gridCol w:w="908"/>
        <w:gridCol w:w="1171"/>
        <w:gridCol w:w="900"/>
        <w:gridCol w:w="2800"/>
      </w:tblGrid>
      <w:tr w:rsidR="007D456B" w:rsidRPr="00A75145" w14:paraId="686F83DE" w14:textId="77777777" w:rsidTr="00E40F57">
        <w:trPr>
          <w:trHeight w:val="299"/>
        </w:trPr>
        <w:tc>
          <w:tcPr>
            <w:tcW w:w="10361" w:type="dxa"/>
            <w:gridSpan w:val="6"/>
            <w:shd w:val="clear" w:color="auto" w:fill="auto"/>
          </w:tcPr>
          <w:p w14:paraId="79951C67" w14:textId="6915D925" w:rsidR="007D456B" w:rsidRPr="00A75145" w:rsidRDefault="000F63EA" w:rsidP="00E40F57">
            <w:pPr>
              <w:jc w:val="center"/>
              <w:rPr>
                <w:rFonts w:ascii="Calibri" w:hAnsi="Calibri" w:cs="Arial"/>
              </w:rPr>
            </w:pPr>
            <w:r w:rsidRPr="00A75145">
              <w:rPr>
                <w:rFonts w:ascii="Calibri" w:hAnsi="Calibri" w:cs="Arial"/>
                <w:b/>
              </w:rPr>
              <w:t>REIMBURSEMENT DATA</w:t>
            </w:r>
          </w:p>
        </w:tc>
      </w:tr>
      <w:tr w:rsidR="00BB4BAD" w:rsidRPr="00A75145" w14:paraId="265E6223" w14:textId="77777777" w:rsidTr="00227C27">
        <w:trPr>
          <w:trHeight w:val="326"/>
        </w:trPr>
        <w:tc>
          <w:tcPr>
            <w:tcW w:w="2155" w:type="dxa"/>
            <w:shd w:val="clear" w:color="auto" w:fill="auto"/>
            <w:vAlign w:val="bottom"/>
          </w:tcPr>
          <w:p w14:paraId="1922BD95" w14:textId="77777777" w:rsidR="00440351" w:rsidRPr="00765A9A" w:rsidRDefault="00440351" w:rsidP="00331EAB">
            <w:pPr>
              <w:rPr>
                <w:rFonts w:ascii="Calibri" w:hAnsi="Calibri" w:cs="Arial"/>
                <w:sz w:val="22"/>
                <w:szCs w:val="22"/>
              </w:rPr>
            </w:pPr>
            <w:r w:rsidRPr="009622F2">
              <w:rPr>
                <w:rFonts w:ascii="Calibri" w:hAnsi="Calibri" w:cs="Arial"/>
                <w:sz w:val="22"/>
                <w:szCs w:val="22"/>
              </w:rPr>
              <w:t>Employee</w:t>
            </w:r>
            <w:r w:rsidR="007D456B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64CFC01D" w14:textId="77777777" w:rsidR="00440351" w:rsidRPr="000F63EA" w:rsidRDefault="00440351" w:rsidP="00331EA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14:paraId="110A0137" w14:textId="77777777" w:rsidR="00440351" w:rsidRPr="00765A9A" w:rsidRDefault="00440351" w:rsidP="00331EAB">
            <w:pPr>
              <w:rPr>
                <w:rFonts w:ascii="Calibri" w:hAnsi="Calibri" w:cs="Arial"/>
                <w:sz w:val="22"/>
                <w:szCs w:val="22"/>
              </w:rPr>
            </w:pPr>
            <w:r w:rsidRPr="009622F2">
              <w:rPr>
                <w:rFonts w:ascii="Calibri" w:hAnsi="Calibri" w:cs="Arial"/>
                <w:sz w:val="22"/>
                <w:szCs w:val="22"/>
              </w:rPr>
              <w:t>Phone</w:t>
            </w:r>
            <w:r w:rsidR="007D456B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47DD44F1" w14:textId="77777777" w:rsidR="00440351" w:rsidRPr="000F63EA" w:rsidRDefault="00440351" w:rsidP="00331EA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EAAA09A" w14:textId="77777777" w:rsidR="00440351" w:rsidRPr="00765A9A" w:rsidRDefault="00440351" w:rsidP="00331EAB">
            <w:pPr>
              <w:rPr>
                <w:rFonts w:ascii="Calibri" w:hAnsi="Calibri" w:cs="Arial"/>
                <w:sz w:val="22"/>
                <w:szCs w:val="22"/>
              </w:rPr>
            </w:pPr>
            <w:r w:rsidRPr="009622F2">
              <w:rPr>
                <w:rFonts w:ascii="Calibri" w:hAnsi="Calibri" w:cs="Arial"/>
                <w:sz w:val="22"/>
                <w:szCs w:val="22"/>
              </w:rPr>
              <w:t>E-mail</w:t>
            </w:r>
            <w:r w:rsidR="007D456B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42DFFF9F" w14:textId="77777777" w:rsidR="00440351" w:rsidRPr="009622F2" w:rsidRDefault="00440351" w:rsidP="00331EA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9622F2">
              <w:rPr>
                <w:rFonts w:ascii="Calibri" w:hAnsi="Calibri" w:cs="Arial"/>
                <w:sz w:val="22"/>
                <w:szCs w:val="22"/>
              </w:rPr>
              <w:t>@ucsc.edu</w:t>
            </w:r>
          </w:p>
        </w:tc>
      </w:tr>
      <w:tr w:rsidR="007D456B" w:rsidRPr="00A75145" w14:paraId="1C26C9F0" w14:textId="77777777" w:rsidTr="00227C27">
        <w:trPr>
          <w:trHeight w:val="326"/>
        </w:trPr>
        <w:tc>
          <w:tcPr>
            <w:tcW w:w="2155" w:type="dxa"/>
            <w:shd w:val="clear" w:color="auto" w:fill="auto"/>
            <w:vAlign w:val="bottom"/>
          </w:tcPr>
          <w:p w14:paraId="0DE7975C" w14:textId="77777777" w:rsidR="007D456B" w:rsidRPr="009622F2" w:rsidRDefault="007D456B" w:rsidP="00331EAB">
            <w:pPr>
              <w:rPr>
                <w:rFonts w:ascii="Calibri" w:hAnsi="Calibri" w:cs="Arial"/>
                <w:sz w:val="22"/>
                <w:szCs w:val="22"/>
              </w:rPr>
            </w:pPr>
            <w:r w:rsidRPr="009622F2">
              <w:rPr>
                <w:rFonts w:ascii="Calibri" w:hAnsi="Calibri" w:cs="Arial"/>
                <w:sz w:val="22"/>
                <w:szCs w:val="22"/>
              </w:rPr>
              <w:t>Supervisor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08A65235" w14:textId="77777777" w:rsidR="007D456B" w:rsidRPr="00765A9A" w:rsidRDefault="007D456B" w:rsidP="00331EA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14:paraId="6FAC6E0D" w14:textId="77777777" w:rsidR="007D456B" w:rsidRPr="009622F2" w:rsidRDefault="007D456B" w:rsidP="00331EAB">
            <w:pPr>
              <w:rPr>
                <w:rFonts w:ascii="Calibri" w:hAnsi="Calibri" w:cs="Arial"/>
                <w:sz w:val="22"/>
                <w:szCs w:val="22"/>
              </w:rPr>
            </w:pPr>
            <w:r w:rsidRPr="009622F2">
              <w:rPr>
                <w:rFonts w:ascii="Calibri" w:hAnsi="Calibri" w:cs="Arial"/>
                <w:sz w:val="22"/>
                <w:szCs w:val="22"/>
              </w:rPr>
              <w:t>Phone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4506EEC5" w14:textId="56C2227D" w:rsidR="007D456B" w:rsidRPr="009622F2" w:rsidRDefault="007D456B" w:rsidP="00331EA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602D3C2" w14:textId="77777777" w:rsidR="007D456B" w:rsidRPr="009622F2" w:rsidRDefault="007D456B" w:rsidP="00331EAB">
            <w:pPr>
              <w:rPr>
                <w:rFonts w:ascii="Calibri" w:hAnsi="Calibri" w:cs="Arial"/>
                <w:sz w:val="22"/>
                <w:szCs w:val="22"/>
              </w:rPr>
            </w:pPr>
            <w:r w:rsidRPr="009622F2">
              <w:rPr>
                <w:rFonts w:ascii="Calibri" w:hAnsi="Calibri" w:cs="Arial"/>
                <w:sz w:val="22"/>
                <w:szCs w:val="22"/>
              </w:rPr>
              <w:t>E-mail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25828B4D" w14:textId="77777777" w:rsidR="007D456B" w:rsidRPr="009622F2" w:rsidRDefault="007D456B" w:rsidP="00331EA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9622F2">
              <w:rPr>
                <w:rFonts w:ascii="Calibri" w:hAnsi="Calibri" w:cs="Arial"/>
                <w:sz w:val="22"/>
                <w:szCs w:val="22"/>
              </w:rPr>
              <w:t>@ucsc.edu</w:t>
            </w:r>
          </w:p>
        </w:tc>
      </w:tr>
      <w:tr w:rsidR="007D456B" w:rsidRPr="00A75145" w14:paraId="08CAB600" w14:textId="77777777" w:rsidTr="00227C27">
        <w:trPr>
          <w:trHeight w:val="326"/>
        </w:trPr>
        <w:tc>
          <w:tcPr>
            <w:tcW w:w="2155" w:type="dxa"/>
            <w:shd w:val="clear" w:color="auto" w:fill="auto"/>
            <w:vAlign w:val="bottom"/>
          </w:tcPr>
          <w:p w14:paraId="171DC22C" w14:textId="77777777" w:rsidR="007D456B" w:rsidRPr="009622F2" w:rsidRDefault="007D456B" w:rsidP="00331EAB">
            <w:pPr>
              <w:rPr>
                <w:rFonts w:ascii="Calibri" w:hAnsi="Calibri" w:cs="Arial"/>
                <w:sz w:val="22"/>
                <w:szCs w:val="22"/>
              </w:rPr>
            </w:pPr>
            <w:r w:rsidRPr="009622F2">
              <w:rPr>
                <w:rFonts w:ascii="Calibri" w:hAnsi="Calibri" w:cs="Arial"/>
                <w:sz w:val="22"/>
                <w:szCs w:val="22"/>
              </w:rPr>
              <w:t>DEA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6BAEDE7C" w14:textId="77777777" w:rsidR="007D456B" w:rsidRPr="00765A9A" w:rsidRDefault="007D456B" w:rsidP="00331EA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14:paraId="2E9A2658" w14:textId="77777777" w:rsidR="007D456B" w:rsidRPr="009622F2" w:rsidRDefault="007D456B" w:rsidP="00331EAB">
            <w:pPr>
              <w:rPr>
                <w:rFonts w:ascii="Calibri" w:hAnsi="Calibri" w:cs="Arial"/>
                <w:sz w:val="22"/>
                <w:szCs w:val="22"/>
              </w:rPr>
            </w:pPr>
            <w:r w:rsidRPr="009622F2">
              <w:rPr>
                <w:rFonts w:ascii="Calibri" w:hAnsi="Calibri" w:cs="Arial"/>
                <w:sz w:val="22"/>
                <w:szCs w:val="22"/>
              </w:rPr>
              <w:t>Phone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6ABDDC00" w14:textId="77777777" w:rsidR="007D456B" w:rsidRPr="009622F2" w:rsidRDefault="007D456B" w:rsidP="00331EA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0ADEAA2" w14:textId="77777777" w:rsidR="007D456B" w:rsidRPr="009622F2" w:rsidRDefault="007D456B" w:rsidP="00331EAB">
            <w:pPr>
              <w:rPr>
                <w:rFonts w:ascii="Calibri" w:hAnsi="Calibri" w:cs="Arial"/>
                <w:sz w:val="22"/>
                <w:szCs w:val="22"/>
              </w:rPr>
            </w:pPr>
            <w:r w:rsidRPr="009622F2">
              <w:rPr>
                <w:rFonts w:ascii="Calibri" w:hAnsi="Calibri" w:cs="Arial"/>
                <w:sz w:val="22"/>
                <w:szCs w:val="22"/>
              </w:rPr>
              <w:t>E-mail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7B0EFB46" w14:textId="77777777" w:rsidR="007D456B" w:rsidRPr="009622F2" w:rsidRDefault="007D456B" w:rsidP="00331EA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9622F2">
              <w:rPr>
                <w:rFonts w:ascii="Calibri" w:hAnsi="Calibri" w:cs="Arial"/>
                <w:sz w:val="22"/>
                <w:szCs w:val="22"/>
              </w:rPr>
              <w:t>@ucsc.edu</w:t>
            </w:r>
          </w:p>
        </w:tc>
      </w:tr>
      <w:tr w:rsidR="007D456B" w:rsidRPr="00A75145" w14:paraId="077DC416" w14:textId="77777777" w:rsidTr="00227C27">
        <w:trPr>
          <w:trHeight w:val="326"/>
        </w:trPr>
        <w:tc>
          <w:tcPr>
            <w:tcW w:w="2155" w:type="dxa"/>
            <w:shd w:val="clear" w:color="auto" w:fill="auto"/>
            <w:vAlign w:val="bottom"/>
          </w:tcPr>
          <w:p w14:paraId="63B4E45B" w14:textId="77777777" w:rsidR="007D456B" w:rsidRPr="009622F2" w:rsidRDefault="007D456B" w:rsidP="00331EAB">
            <w:pPr>
              <w:rPr>
                <w:rFonts w:ascii="Calibri" w:hAnsi="Calibri" w:cs="Arial"/>
                <w:sz w:val="22"/>
                <w:szCs w:val="22"/>
              </w:rPr>
            </w:pPr>
            <w:r w:rsidRPr="009622F2">
              <w:rPr>
                <w:rFonts w:ascii="Calibri" w:hAnsi="Calibri" w:cs="Arial"/>
                <w:sz w:val="22"/>
                <w:szCs w:val="22"/>
              </w:rPr>
              <w:t>Purchaser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2DA96667" w14:textId="77777777" w:rsidR="007D456B" w:rsidRPr="00765A9A" w:rsidRDefault="007D456B" w:rsidP="00331EA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14:paraId="56CA541C" w14:textId="77777777" w:rsidR="007D456B" w:rsidRPr="009622F2" w:rsidRDefault="007D456B" w:rsidP="00331EAB">
            <w:pPr>
              <w:rPr>
                <w:rFonts w:ascii="Calibri" w:hAnsi="Calibri" w:cs="Arial"/>
                <w:sz w:val="22"/>
                <w:szCs w:val="22"/>
              </w:rPr>
            </w:pPr>
            <w:r w:rsidRPr="009622F2">
              <w:rPr>
                <w:rFonts w:ascii="Calibri" w:hAnsi="Calibri" w:cs="Arial"/>
                <w:sz w:val="22"/>
                <w:szCs w:val="22"/>
              </w:rPr>
              <w:t>Phone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2B099615" w14:textId="77777777" w:rsidR="007D456B" w:rsidRPr="009622F2" w:rsidRDefault="007D456B" w:rsidP="00331EA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9CF6A4A" w14:textId="77777777" w:rsidR="007D456B" w:rsidRPr="009622F2" w:rsidRDefault="007D456B" w:rsidP="00331EAB">
            <w:pPr>
              <w:rPr>
                <w:rFonts w:ascii="Calibri" w:hAnsi="Calibri" w:cs="Arial"/>
                <w:sz w:val="22"/>
                <w:szCs w:val="22"/>
              </w:rPr>
            </w:pPr>
            <w:r w:rsidRPr="009622F2">
              <w:rPr>
                <w:rFonts w:ascii="Calibri" w:hAnsi="Calibri" w:cs="Arial"/>
                <w:sz w:val="22"/>
                <w:szCs w:val="22"/>
              </w:rPr>
              <w:t>E-mail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152D5760" w14:textId="77777777" w:rsidR="007D456B" w:rsidRPr="009622F2" w:rsidRDefault="007D456B" w:rsidP="00331EA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9622F2">
              <w:rPr>
                <w:rFonts w:ascii="Calibri" w:hAnsi="Calibri" w:cs="Arial"/>
                <w:sz w:val="22"/>
                <w:szCs w:val="22"/>
              </w:rPr>
              <w:t>@ucsc.edu</w:t>
            </w:r>
          </w:p>
        </w:tc>
      </w:tr>
      <w:tr w:rsidR="007D456B" w:rsidRPr="008E7288" w14:paraId="2BEA35EF" w14:textId="77777777" w:rsidTr="00227C27">
        <w:trPr>
          <w:trHeight w:val="326"/>
        </w:trPr>
        <w:tc>
          <w:tcPr>
            <w:tcW w:w="2155" w:type="dxa"/>
            <w:shd w:val="clear" w:color="auto" w:fill="auto"/>
            <w:vAlign w:val="bottom"/>
          </w:tcPr>
          <w:p w14:paraId="7ED83B08" w14:textId="1D18388D" w:rsidR="007D456B" w:rsidRPr="008E7288" w:rsidRDefault="00227C27" w:rsidP="00331EA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FIS </w:t>
            </w:r>
            <w:r w:rsidR="007D456B" w:rsidRPr="008E7288">
              <w:rPr>
                <w:rFonts w:ascii="Calibri" w:hAnsi="Calibri" w:cs="Arial"/>
                <w:sz w:val="22"/>
                <w:szCs w:val="22"/>
              </w:rPr>
              <w:t>Journal Approver: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485DA734" w14:textId="77777777" w:rsidR="007D456B" w:rsidRPr="008E7288" w:rsidRDefault="007D456B" w:rsidP="00331EA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14:paraId="4BE45520" w14:textId="77777777" w:rsidR="007D456B" w:rsidRPr="008E7288" w:rsidRDefault="007D456B" w:rsidP="00331EAB">
            <w:pPr>
              <w:rPr>
                <w:rFonts w:ascii="Calibri" w:hAnsi="Calibri" w:cs="Arial"/>
                <w:sz w:val="22"/>
                <w:szCs w:val="22"/>
              </w:rPr>
            </w:pPr>
            <w:r w:rsidRPr="008E7288">
              <w:rPr>
                <w:rFonts w:ascii="Calibri" w:hAnsi="Calibri" w:cs="Arial"/>
                <w:sz w:val="22"/>
                <w:szCs w:val="22"/>
              </w:rPr>
              <w:t>Phone: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11A2814C" w14:textId="77777777" w:rsidR="007D456B" w:rsidRPr="008E7288" w:rsidRDefault="007D456B" w:rsidP="00331EA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246FDD4" w14:textId="77777777" w:rsidR="007D456B" w:rsidRPr="008E7288" w:rsidRDefault="007D456B" w:rsidP="00331EAB">
            <w:pPr>
              <w:rPr>
                <w:rFonts w:ascii="Calibri" w:hAnsi="Calibri" w:cs="Arial"/>
                <w:sz w:val="22"/>
                <w:szCs w:val="22"/>
              </w:rPr>
            </w:pPr>
            <w:r w:rsidRPr="008E7288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188470DB" w14:textId="77777777" w:rsidR="007D456B" w:rsidRPr="008E7288" w:rsidRDefault="007D456B" w:rsidP="00331EA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8E7288">
              <w:rPr>
                <w:rFonts w:ascii="Calibri" w:hAnsi="Calibri" w:cs="Arial"/>
                <w:sz w:val="22"/>
                <w:szCs w:val="22"/>
              </w:rPr>
              <w:t>@ucsc.edu</w:t>
            </w:r>
          </w:p>
        </w:tc>
      </w:tr>
      <w:tr w:rsidR="00BE5911" w:rsidRPr="008E7288" w14:paraId="752E0F35" w14:textId="77777777" w:rsidTr="00E40F57">
        <w:trPr>
          <w:trHeight w:val="326"/>
        </w:trPr>
        <w:tc>
          <w:tcPr>
            <w:tcW w:w="5490" w:type="dxa"/>
            <w:gridSpan w:val="3"/>
            <w:shd w:val="clear" w:color="auto" w:fill="auto"/>
            <w:vAlign w:val="bottom"/>
          </w:tcPr>
          <w:p w14:paraId="5323EA63" w14:textId="77777777" w:rsidR="00BE5911" w:rsidRPr="008E7288" w:rsidRDefault="00BE5911" w:rsidP="00331EAB">
            <w:pPr>
              <w:rPr>
                <w:rFonts w:ascii="Calibri" w:hAnsi="Calibri" w:cs="Arial"/>
                <w:sz w:val="22"/>
                <w:szCs w:val="22"/>
              </w:rPr>
            </w:pPr>
            <w:r w:rsidRPr="008E7288">
              <w:rPr>
                <w:rFonts w:ascii="Calibri" w:hAnsi="Calibri" w:cs="Arial"/>
                <w:sz w:val="22"/>
                <w:szCs w:val="22"/>
              </w:rPr>
              <w:t>Department:</w:t>
            </w:r>
            <w:r w:rsidR="00C1429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871" w:type="dxa"/>
            <w:gridSpan w:val="3"/>
            <w:shd w:val="clear" w:color="auto" w:fill="auto"/>
            <w:vAlign w:val="bottom"/>
          </w:tcPr>
          <w:p w14:paraId="23E3CCA1" w14:textId="77777777" w:rsidR="00BE5911" w:rsidRPr="008E7288" w:rsidRDefault="00BE5911" w:rsidP="00BE5911">
            <w:pPr>
              <w:rPr>
                <w:rFonts w:ascii="Calibri" w:hAnsi="Calibri" w:cs="Arial"/>
                <w:sz w:val="22"/>
                <w:szCs w:val="22"/>
              </w:rPr>
            </w:pPr>
            <w:r w:rsidRPr="008E7288">
              <w:rPr>
                <w:rFonts w:ascii="Calibri" w:hAnsi="Calibri" w:cs="Arial"/>
                <w:sz w:val="22"/>
                <w:szCs w:val="22"/>
              </w:rPr>
              <w:t>Workstation Location:</w:t>
            </w:r>
            <w:r w:rsidR="00C1429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BE5911" w:rsidRPr="008E7288" w14:paraId="3F7267DA" w14:textId="77777777" w:rsidTr="00E40F57">
        <w:trPr>
          <w:trHeight w:val="332"/>
        </w:trPr>
        <w:tc>
          <w:tcPr>
            <w:tcW w:w="5490" w:type="dxa"/>
            <w:gridSpan w:val="3"/>
            <w:shd w:val="clear" w:color="auto" w:fill="auto"/>
            <w:vAlign w:val="bottom"/>
          </w:tcPr>
          <w:p w14:paraId="030A527A" w14:textId="77777777" w:rsidR="00BE5911" w:rsidRPr="008E7288" w:rsidRDefault="00BE5911" w:rsidP="00331EAB">
            <w:pPr>
              <w:rPr>
                <w:rFonts w:ascii="Calibri" w:hAnsi="Calibri" w:cs="Arial"/>
                <w:sz w:val="22"/>
                <w:szCs w:val="22"/>
              </w:rPr>
            </w:pPr>
            <w:r w:rsidRPr="008E7288">
              <w:rPr>
                <w:rFonts w:ascii="Calibri" w:hAnsi="Calibri" w:cs="Arial"/>
                <w:sz w:val="22"/>
                <w:szCs w:val="22"/>
              </w:rPr>
              <w:t>Employee’s on-line Training Date:</w:t>
            </w:r>
            <w:r w:rsidR="00C1429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871" w:type="dxa"/>
            <w:gridSpan w:val="3"/>
            <w:shd w:val="clear" w:color="auto" w:fill="auto"/>
            <w:vAlign w:val="bottom"/>
          </w:tcPr>
          <w:p w14:paraId="3E0ACD4A" w14:textId="77777777" w:rsidR="00BE5911" w:rsidRPr="008E7288" w:rsidRDefault="00BE5911" w:rsidP="00BE5911">
            <w:pPr>
              <w:rPr>
                <w:rFonts w:ascii="Calibri" w:hAnsi="Calibri" w:cs="Arial"/>
                <w:sz w:val="22"/>
                <w:szCs w:val="22"/>
              </w:rPr>
            </w:pPr>
            <w:r w:rsidRPr="008E7288">
              <w:rPr>
                <w:rFonts w:ascii="Calibri" w:hAnsi="Calibri" w:cs="Arial"/>
                <w:sz w:val="22"/>
                <w:szCs w:val="22"/>
              </w:rPr>
              <w:t>Employee’s Evaluation Date:</w:t>
            </w:r>
            <w:r w:rsidR="00C1429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14:paraId="2306EA1E" w14:textId="77777777" w:rsidR="00497572" w:rsidRPr="00E40F57" w:rsidRDefault="00497572" w:rsidP="00A75145">
      <w:pPr>
        <w:rPr>
          <w:rFonts w:ascii="Calibri" w:hAnsi="Calibri" w:cs="Arial"/>
          <w:sz w:val="16"/>
          <w:szCs w:val="16"/>
        </w:rPr>
      </w:pP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8"/>
        <w:gridCol w:w="1864"/>
      </w:tblGrid>
      <w:tr w:rsidR="003023C2" w:rsidRPr="008E7288" w14:paraId="558F6EE5" w14:textId="77777777" w:rsidTr="00E40F57">
        <w:trPr>
          <w:trHeight w:val="151"/>
        </w:trPr>
        <w:tc>
          <w:tcPr>
            <w:tcW w:w="10362" w:type="dxa"/>
            <w:gridSpan w:val="2"/>
            <w:shd w:val="clear" w:color="auto" w:fill="auto"/>
            <w:vAlign w:val="center"/>
          </w:tcPr>
          <w:p w14:paraId="5B504528" w14:textId="4395E445" w:rsidR="007D456B" w:rsidRDefault="002B4C55" w:rsidP="00E40F57">
            <w:pPr>
              <w:jc w:val="center"/>
              <w:rPr>
                <w:rFonts w:ascii="Calibri" w:hAnsi="Calibri" w:cs="Arial"/>
                <w:b/>
              </w:rPr>
            </w:pPr>
            <w:r w:rsidRPr="008E7288">
              <w:rPr>
                <w:rFonts w:ascii="Calibri" w:hAnsi="Calibri" w:cs="Arial"/>
                <w:b/>
              </w:rPr>
              <w:t>FURNITURE</w:t>
            </w:r>
            <w:r w:rsidR="00774AE2" w:rsidRPr="008E7288">
              <w:rPr>
                <w:rFonts w:ascii="Calibri" w:hAnsi="Calibri" w:cs="Arial"/>
                <w:b/>
              </w:rPr>
              <w:t>/EQUIPMENT</w:t>
            </w:r>
          </w:p>
          <w:p w14:paraId="686306B4" w14:textId="77777777" w:rsidR="00226F46" w:rsidRPr="003F60FF" w:rsidRDefault="00226F46" w:rsidP="00765A9A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  <w:p w14:paraId="5D85EEC5" w14:textId="5C0B784B" w:rsidR="002E0608" w:rsidRPr="003F60FF" w:rsidRDefault="002E0608" w:rsidP="00226F46">
            <w:pPr>
              <w:ind w:left="15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60FF">
              <w:rPr>
                <w:rFonts w:ascii="Calibri" w:hAnsi="Calibri" w:cs="Arial"/>
                <w:b/>
                <w:sz w:val="22"/>
                <w:szCs w:val="22"/>
              </w:rPr>
              <w:t>Reminder:</w:t>
            </w:r>
            <w:r w:rsidRPr="003F60F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26F46" w:rsidRPr="003F60FF">
              <w:rPr>
                <w:rFonts w:ascii="Calibri" w:hAnsi="Calibri" w:cs="Arial"/>
                <w:sz w:val="22"/>
                <w:szCs w:val="22"/>
              </w:rPr>
              <w:t>o</w:t>
            </w:r>
            <w:r w:rsidRPr="003F60FF">
              <w:rPr>
                <w:rFonts w:ascii="Calibri" w:hAnsi="Calibri" w:cs="Arial"/>
                <w:sz w:val="22"/>
                <w:szCs w:val="22"/>
              </w:rPr>
              <w:t xml:space="preserve">nly </w:t>
            </w:r>
            <w:r w:rsidR="00226F46" w:rsidRPr="003F60FF">
              <w:rPr>
                <w:rFonts w:ascii="Calibri" w:hAnsi="Calibri" w:cs="Arial"/>
                <w:sz w:val="22"/>
                <w:szCs w:val="22"/>
              </w:rPr>
              <w:t xml:space="preserve">the following </w:t>
            </w:r>
            <w:r w:rsidRPr="003F60FF">
              <w:rPr>
                <w:rFonts w:ascii="Calibri" w:hAnsi="Calibri" w:cs="Arial"/>
                <w:sz w:val="22"/>
                <w:szCs w:val="22"/>
              </w:rPr>
              <w:t xml:space="preserve">equipment </w:t>
            </w:r>
            <w:r w:rsidR="00226F46" w:rsidRPr="003F60FF">
              <w:rPr>
                <w:rFonts w:ascii="Calibri" w:hAnsi="Calibri" w:cs="Arial"/>
                <w:sz w:val="22"/>
                <w:szCs w:val="22"/>
              </w:rPr>
              <w:t xml:space="preserve">is eligible </w:t>
            </w:r>
            <w:r w:rsidRPr="003F60FF">
              <w:rPr>
                <w:rFonts w:ascii="Calibri" w:hAnsi="Calibri" w:cs="Arial"/>
                <w:sz w:val="22"/>
                <w:szCs w:val="22"/>
              </w:rPr>
              <w:t xml:space="preserve">for </w:t>
            </w:r>
            <w:r w:rsidR="00226F46" w:rsidRPr="003F60FF">
              <w:rPr>
                <w:rFonts w:ascii="Calibri" w:hAnsi="Calibri" w:cs="Arial"/>
                <w:sz w:val="22"/>
                <w:szCs w:val="22"/>
              </w:rPr>
              <w:t xml:space="preserve">ErgoCruz </w:t>
            </w:r>
            <w:r w:rsidRPr="003F60FF">
              <w:rPr>
                <w:rFonts w:ascii="Calibri" w:hAnsi="Calibri" w:cs="Arial"/>
                <w:sz w:val="22"/>
                <w:szCs w:val="22"/>
              </w:rPr>
              <w:t>reimbursement</w:t>
            </w:r>
            <w:r w:rsidR="00226F46" w:rsidRPr="003F60FF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3F12BD19" w14:textId="77777777" w:rsidR="00226F46" w:rsidRPr="003F60FF" w:rsidRDefault="00226F46" w:rsidP="00226F46">
            <w:pPr>
              <w:ind w:left="152"/>
              <w:jc w:val="center"/>
              <w:rPr>
                <w:rFonts w:ascii="Calibri" w:hAnsi="Calibri" w:cs="Arial"/>
                <w:sz w:val="8"/>
                <w:szCs w:val="8"/>
              </w:rPr>
            </w:pPr>
          </w:p>
          <w:p w14:paraId="75CB7A14" w14:textId="77777777" w:rsidR="00226F46" w:rsidRPr="003F60FF" w:rsidRDefault="002E0608" w:rsidP="00226F46">
            <w:pPr>
              <w:ind w:left="15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60FF">
              <w:rPr>
                <w:rFonts w:ascii="Calibri" w:hAnsi="Calibri" w:cs="Arial"/>
                <w:sz w:val="22"/>
                <w:szCs w:val="22"/>
              </w:rPr>
              <w:t xml:space="preserve">PBI sit/stand desks, ergonomic chairs, monitor arms, Poly headsets, and Ergotron </w:t>
            </w:r>
            <w:r w:rsidR="00226F46" w:rsidRPr="003F60FF">
              <w:rPr>
                <w:rFonts w:ascii="Calibri" w:hAnsi="Calibri" w:cs="Arial"/>
                <w:sz w:val="22"/>
                <w:szCs w:val="22"/>
              </w:rPr>
              <w:t>desk converters</w:t>
            </w:r>
            <w:r w:rsidRPr="003F60FF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11E4DB64" w14:textId="3EB8E68C" w:rsidR="002E0608" w:rsidRPr="008C08B2" w:rsidRDefault="002E0608" w:rsidP="00226F46">
            <w:pPr>
              <w:ind w:left="152"/>
              <w:jc w:val="center"/>
              <w:rPr>
                <w:rFonts w:ascii="Calibri" w:hAnsi="Calibri" w:cs="Arial"/>
                <w:sz w:val="10"/>
                <w:szCs w:val="10"/>
              </w:rPr>
            </w:pPr>
          </w:p>
          <w:p w14:paraId="08FA78FB" w14:textId="199ADA88" w:rsidR="008429C2" w:rsidRPr="003F60FF" w:rsidRDefault="002E0608" w:rsidP="00226F46">
            <w:pPr>
              <w:ind w:left="15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F60FF">
              <w:rPr>
                <w:rFonts w:ascii="Calibri" w:hAnsi="Calibri" w:cs="Arial"/>
                <w:sz w:val="18"/>
                <w:szCs w:val="18"/>
                <w:highlight w:val="yellow"/>
              </w:rPr>
              <w:t xml:space="preserve">All other ergonomic items </w:t>
            </w:r>
            <w:r w:rsidR="00226F46" w:rsidRPr="003F60FF">
              <w:rPr>
                <w:rFonts w:ascii="Calibri" w:hAnsi="Calibri" w:cs="Arial"/>
                <w:sz w:val="18"/>
                <w:szCs w:val="18"/>
                <w:highlight w:val="yellow"/>
              </w:rPr>
              <w:t>(</w:t>
            </w:r>
            <w:r w:rsidRPr="003F60FF">
              <w:rPr>
                <w:rFonts w:ascii="Calibri" w:hAnsi="Calibri" w:cs="Arial"/>
                <w:sz w:val="18"/>
                <w:szCs w:val="18"/>
                <w:highlight w:val="yellow"/>
              </w:rPr>
              <w:t>including keyboards and mice</w:t>
            </w:r>
            <w:r w:rsidR="00226F46" w:rsidRPr="003F60FF">
              <w:rPr>
                <w:rFonts w:ascii="Calibri" w:hAnsi="Calibri" w:cs="Arial"/>
                <w:sz w:val="18"/>
                <w:szCs w:val="18"/>
                <w:highlight w:val="yellow"/>
              </w:rPr>
              <w:t>)</w:t>
            </w:r>
            <w:r w:rsidRPr="003F60FF">
              <w:rPr>
                <w:rFonts w:ascii="Calibri" w:hAnsi="Calibri" w:cs="Arial"/>
                <w:sz w:val="18"/>
                <w:szCs w:val="18"/>
                <w:highlight w:val="yellow"/>
              </w:rPr>
              <w:t xml:space="preserve"> are not eligible for reimbursement.</w:t>
            </w:r>
          </w:p>
          <w:p w14:paraId="2FB533C2" w14:textId="591EADB2" w:rsidR="002E0608" w:rsidRPr="008C08B2" w:rsidRDefault="002E0608" w:rsidP="002E0608">
            <w:pPr>
              <w:jc w:val="center"/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3023C2" w:rsidRPr="008E7288" w14:paraId="293E485F" w14:textId="77777777" w:rsidTr="00E40F57">
        <w:trPr>
          <w:trHeight w:val="148"/>
        </w:trPr>
        <w:tc>
          <w:tcPr>
            <w:tcW w:w="8498" w:type="dxa"/>
            <w:shd w:val="clear" w:color="auto" w:fill="auto"/>
            <w:vAlign w:val="center"/>
          </w:tcPr>
          <w:p w14:paraId="7A9E23B9" w14:textId="77777777" w:rsidR="003023C2" w:rsidRPr="008E7288" w:rsidRDefault="003023C2" w:rsidP="00533DC6">
            <w:pPr>
              <w:rPr>
                <w:rFonts w:ascii="Calibri" w:hAnsi="Calibri" w:cs="Arial"/>
                <w:sz w:val="22"/>
                <w:szCs w:val="22"/>
              </w:rPr>
            </w:pPr>
            <w:r w:rsidRPr="008E7288">
              <w:rPr>
                <w:rFonts w:ascii="Calibri" w:hAnsi="Calibri" w:cs="Arial"/>
                <w:sz w:val="22"/>
                <w:szCs w:val="22"/>
              </w:rPr>
              <w:t>1.</w:t>
            </w:r>
            <w:r w:rsidR="00157C48" w:rsidRPr="008E7288">
              <w:rPr>
                <w:rFonts w:ascii="Calibri" w:hAnsi="Calibri" w:cs="Arial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1FCD7CED" w14:textId="77777777" w:rsidR="003023C2" w:rsidRPr="008E7288" w:rsidRDefault="003023C2" w:rsidP="00533DC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E7288">
              <w:rPr>
                <w:rFonts w:ascii="Calibri" w:hAnsi="Calibri" w:cs="Arial"/>
                <w:b/>
                <w:sz w:val="22"/>
                <w:szCs w:val="22"/>
              </w:rPr>
              <w:t>$</w:t>
            </w:r>
          </w:p>
        </w:tc>
      </w:tr>
      <w:tr w:rsidR="003023C2" w:rsidRPr="008E7288" w14:paraId="326C7273" w14:textId="77777777" w:rsidTr="00E40F57">
        <w:trPr>
          <w:trHeight w:val="148"/>
        </w:trPr>
        <w:tc>
          <w:tcPr>
            <w:tcW w:w="8498" w:type="dxa"/>
            <w:shd w:val="clear" w:color="auto" w:fill="auto"/>
            <w:vAlign w:val="center"/>
          </w:tcPr>
          <w:p w14:paraId="556B27CC" w14:textId="77777777" w:rsidR="003023C2" w:rsidRPr="008E7288" w:rsidRDefault="003023C2" w:rsidP="00533DC6">
            <w:pPr>
              <w:rPr>
                <w:rFonts w:ascii="Calibri" w:hAnsi="Calibri" w:cs="Arial"/>
                <w:sz w:val="22"/>
                <w:szCs w:val="22"/>
              </w:rPr>
            </w:pPr>
            <w:r w:rsidRPr="008E7288">
              <w:rPr>
                <w:rFonts w:ascii="Calibri" w:hAnsi="Calibri" w:cs="Arial"/>
                <w:sz w:val="22"/>
                <w:szCs w:val="22"/>
              </w:rPr>
              <w:t>2.</w:t>
            </w:r>
            <w:r w:rsidR="00157C48" w:rsidRPr="008E7288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0AE29B4C" w14:textId="77777777" w:rsidR="003023C2" w:rsidRPr="008E7288" w:rsidRDefault="003023C2" w:rsidP="00533DC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E7288">
              <w:rPr>
                <w:rFonts w:ascii="Calibri" w:hAnsi="Calibri" w:cs="Arial"/>
                <w:b/>
                <w:sz w:val="22"/>
                <w:szCs w:val="22"/>
              </w:rPr>
              <w:t>$</w:t>
            </w:r>
          </w:p>
        </w:tc>
      </w:tr>
      <w:tr w:rsidR="003023C2" w:rsidRPr="008E7288" w14:paraId="4E5E1B7C" w14:textId="77777777" w:rsidTr="00E40F57">
        <w:trPr>
          <w:trHeight w:val="148"/>
        </w:trPr>
        <w:tc>
          <w:tcPr>
            <w:tcW w:w="8498" w:type="dxa"/>
            <w:shd w:val="clear" w:color="auto" w:fill="auto"/>
            <w:vAlign w:val="center"/>
          </w:tcPr>
          <w:p w14:paraId="056F7654" w14:textId="77777777" w:rsidR="003023C2" w:rsidRPr="008E7288" w:rsidRDefault="003023C2" w:rsidP="00533DC6">
            <w:pPr>
              <w:rPr>
                <w:rFonts w:ascii="Calibri" w:hAnsi="Calibri" w:cs="Arial"/>
                <w:sz w:val="22"/>
                <w:szCs w:val="22"/>
              </w:rPr>
            </w:pPr>
            <w:r w:rsidRPr="008E7288">
              <w:rPr>
                <w:rFonts w:ascii="Calibri" w:hAnsi="Calibri" w:cs="Arial"/>
                <w:sz w:val="22"/>
                <w:szCs w:val="22"/>
              </w:rPr>
              <w:t>3.</w:t>
            </w:r>
            <w:r w:rsidR="00157C48" w:rsidRPr="008E7288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201B321C" w14:textId="77777777" w:rsidR="003023C2" w:rsidRPr="008E7288" w:rsidRDefault="003023C2" w:rsidP="00533DC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E7288">
              <w:rPr>
                <w:rFonts w:ascii="Calibri" w:hAnsi="Calibri" w:cs="Arial"/>
                <w:b/>
                <w:sz w:val="22"/>
                <w:szCs w:val="22"/>
              </w:rPr>
              <w:t>$</w:t>
            </w:r>
          </w:p>
        </w:tc>
      </w:tr>
      <w:tr w:rsidR="003023C2" w:rsidRPr="008E7288" w14:paraId="1128B9E2" w14:textId="77777777" w:rsidTr="00E40F57">
        <w:trPr>
          <w:trHeight w:val="148"/>
        </w:trPr>
        <w:tc>
          <w:tcPr>
            <w:tcW w:w="8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1508C" w14:textId="77777777" w:rsidR="003023C2" w:rsidRPr="008E7288" w:rsidRDefault="00FB50B4" w:rsidP="00533DC6">
            <w:pPr>
              <w:rPr>
                <w:rFonts w:ascii="Calibri" w:hAnsi="Calibri" w:cs="Arial"/>
                <w:sz w:val="22"/>
                <w:szCs w:val="22"/>
              </w:rPr>
            </w:pPr>
            <w:r w:rsidRPr="008E7288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</w:t>
            </w:r>
            <w:r w:rsidR="00253AC3" w:rsidRPr="008E7288">
              <w:rPr>
                <w:rFonts w:ascii="Calibri" w:hAnsi="Calibri" w:cs="Arial"/>
                <w:sz w:val="22"/>
                <w:szCs w:val="22"/>
              </w:rPr>
              <w:t xml:space="preserve">                        </w:t>
            </w:r>
            <w:r w:rsidR="00477515">
              <w:rPr>
                <w:rFonts w:ascii="Calibri" w:hAnsi="Calibri" w:cs="Arial"/>
                <w:sz w:val="22"/>
                <w:szCs w:val="22"/>
              </w:rPr>
              <w:t xml:space="preserve">                                          </w:t>
            </w:r>
            <w:r w:rsidRPr="008E7288">
              <w:rPr>
                <w:rFonts w:ascii="Calibri" w:hAnsi="Calibri" w:cs="Arial"/>
                <w:sz w:val="22"/>
                <w:szCs w:val="22"/>
              </w:rPr>
              <w:t>Total Cost</w:t>
            </w:r>
            <w:r w:rsidR="00B92BFF" w:rsidRPr="008E7288">
              <w:rPr>
                <w:rFonts w:ascii="Calibri" w:hAnsi="Calibri" w:cs="Arial"/>
                <w:sz w:val="22"/>
                <w:szCs w:val="22"/>
              </w:rPr>
              <w:t>s</w:t>
            </w:r>
            <w:r w:rsidRPr="008E728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BBEEF" w14:textId="77777777" w:rsidR="003023C2" w:rsidRPr="008E7288" w:rsidRDefault="003023C2" w:rsidP="00533DC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E7288">
              <w:rPr>
                <w:rFonts w:ascii="Calibri" w:hAnsi="Calibri" w:cs="Arial"/>
                <w:b/>
                <w:sz w:val="22"/>
                <w:szCs w:val="22"/>
              </w:rPr>
              <w:t>$</w:t>
            </w:r>
          </w:p>
        </w:tc>
      </w:tr>
    </w:tbl>
    <w:p w14:paraId="626FCB85" w14:textId="5370949A" w:rsidR="004D32B5" w:rsidRPr="003F60FF" w:rsidRDefault="00E40F57" w:rsidP="00E40F57">
      <w:pPr>
        <w:tabs>
          <w:tab w:val="left" w:pos="1182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</w:rPr>
        <w:tab/>
      </w:r>
      <w:r w:rsidR="005B278D" w:rsidRPr="008E7288">
        <w:rPr>
          <w:rFonts w:ascii="Calibri" w:hAnsi="Calibri" w:cs="Arial"/>
          <w:b/>
        </w:rPr>
        <w:br/>
      </w:r>
      <w:r w:rsidR="00226F46" w:rsidRPr="003F60FF">
        <w:rPr>
          <w:rFonts w:ascii="Calibri" w:hAnsi="Calibri" w:cs="Arial"/>
          <w:b/>
          <w:sz w:val="20"/>
          <w:szCs w:val="20"/>
        </w:rPr>
        <w:t>Reimbursement</w:t>
      </w:r>
      <w:r w:rsidR="0073069F" w:rsidRPr="003F60FF">
        <w:rPr>
          <w:rFonts w:ascii="Calibri" w:hAnsi="Calibri" w:cs="Arial"/>
          <w:b/>
          <w:sz w:val="20"/>
          <w:szCs w:val="20"/>
        </w:rPr>
        <w:t xml:space="preserve"> Limits </w:t>
      </w:r>
      <w:r w:rsidR="00226F46" w:rsidRPr="003F60FF">
        <w:rPr>
          <w:rFonts w:ascii="Calibri" w:hAnsi="Calibri" w:cs="Arial"/>
          <w:b/>
          <w:sz w:val="20"/>
          <w:szCs w:val="20"/>
        </w:rPr>
        <w:t>a</w:t>
      </w:r>
      <w:r w:rsidR="0073069F" w:rsidRPr="003F60FF">
        <w:rPr>
          <w:rFonts w:ascii="Calibri" w:hAnsi="Calibri" w:cs="Arial"/>
          <w:b/>
          <w:sz w:val="20"/>
          <w:szCs w:val="20"/>
        </w:rPr>
        <w:t>nd Requirements</w:t>
      </w:r>
      <w:r w:rsidR="004D32B5" w:rsidRPr="003F60FF">
        <w:rPr>
          <w:rFonts w:ascii="Calibri" w:hAnsi="Calibri" w:cs="Arial"/>
          <w:b/>
          <w:sz w:val="20"/>
          <w:szCs w:val="20"/>
        </w:rPr>
        <w:t xml:space="preserve"> </w:t>
      </w:r>
      <w:r w:rsidR="004D32B5" w:rsidRPr="003F60FF">
        <w:rPr>
          <w:rFonts w:ascii="Calibri" w:hAnsi="Calibri" w:cs="Arial"/>
          <w:i/>
          <w:sz w:val="20"/>
          <w:szCs w:val="20"/>
        </w:rPr>
        <w:t>(see reverse</w:t>
      </w:r>
      <w:r w:rsidR="000F63EA" w:rsidRPr="003F60FF">
        <w:rPr>
          <w:rFonts w:ascii="Calibri" w:hAnsi="Calibri" w:cs="Arial"/>
          <w:i/>
          <w:sz w:val="20"/>
          <w:szCs w:val="20"/>
        </w:rPr>
        <w:t xml:space="preserve"> for </w:t>
      </w:r>
      <w:r w:rsidR="00774AE2" w:rsidRPr="003F60FF">
        <w:rPr>
          <w:rFonts w:ascii="Calibri" w:hAnsi="Calibri" w:cs="Arial"/>
          <w:i/>
          <w:sz w:val="20"/>
          <w:szCs w:val="20"/>
        </w:rPr>
        <w:t>additional</w:t>
      </w:r>
      <w:r w:rsidR="000F63EA" w:rsidRPr="003F60FF">
        <w:rPr>
          <w:rFonts w:ascii="Calibri" w:hAnsi="Calibri" w:cs="Arial"/>
          <w:i/>
          <w:sz w:val="20"/>
          <w:szCs w:val="20"/>
        </w:rPr>
        <w:t xml:space="preserve"> information</w:t>
      </w:r>
      <w:r w:rsidR="004D32B5" w:rsidRPr="003F60FF">
        <w:rPr>
          <w:rFonts w:ascii="Calibri" w:hAnsi="Calibri" w:cs="Arial"/>
          <w:i/>
          <w:sz w:val="20"/>
          <w:szCs w:val="20"/>
        </w:rPr>
        <w:t>):</w:t>
      </w:r>
    </w:p>
    <w:p w14:paraId="27B356E5" w14:textId="77777777" w:rsidR="00226F46" w:rsidRPr="00E40F57" w:rsidRDefault="00226F46" w:rsidP="004D32B5">
      <w:pPr>
        <w:rPr>
          <w:rFonts w:ascii="Calibri" w:hAnsi="Calibri" w:cs="Arial"/>
          <w:b/>
          <w:sz w:val="16"/>
          <w:szCs w:val="16"/>
        </w:rPr>
      </w:pPr>
    </w:p>
    <w:p w14:paraId="75DFA4E6" w14:textId="73546E57" w:rsidR="00735B69" w:rsidRPr="00256151" w:rsidRDefault="00DE7220" w:rsidP="00C86CF9">
      <w:pPr>
        <w:numPr>
          <w:ilvl w:val="0"/>
          <w:numId w:val="17"/>
        </w:numPr>
        <w:ind w:left="720"/>
        <w:rPr>
          <w:rFonts w:ascii="Calibri" w:hAnsi="Calibri" w:cs="Arial"/>
          <w:sz w:val="20"/>
          <w:szCs w:val="20"/>
        </w:rPr>
      </w:pPr>
      <w:r w:rsidRPr="00256151">
        <w:rPr>
          <w:rFonts w:ascii="Calibri" w:hAnsi="Calibri" w:cs="Arial"/>
          <w:b/>
          <w:sz w:val="20"/>
          <w:szCs w:val="20"/>
        </w:rPr>
        <w:t xml:space="preserve">Reimbursement </w:t>
      </w:r>
      <w:r w:rsidR="00B0025E" w:rsidRPr="00256151">
        <w:rPr>
          <w:rFonts w:ascii="Calibri" w:hAnsi="Calibri" w:cs="Arial"/>
          <w:b/>
          <w:sz w:val="20"/>
          <w:szCs w:val="20"/>
        </w:rPr>
        <w:t>Amount</w:t>
      </w:r>
      <w:r w:rsidR="00D4028E" w:rsidRPr="00256151">
        <w:rPr>
          <w:rFonts w:ascii="Calibri" w:hAnsi="Calibri" w:cs="Arial"/>
          <w:b/>
          <w:sz w:val="20"/>
          <w:szCs w:val="20"/>
        </w:rPr>
        <w:t>:</w:t>
      </w:r>
      <w:r w:rsidR="00D4028E" w:rsidRPr="00256151">
        <w:rPr>
          <w:rFonts w:ascii="Calibri" w:hAnsi="Calibri" w:cs="Arial"/>
          <w:sz w:val="20"/>
          <w:szCs w:val="20"/>
        </w:rPr>
        <w:t xml:space="preserve"> </w:t>
      </w:r>
      <w:r w:rsidR="0069164D" w:rsidRPr="00256151">
        <w:rPr>
          <w:rFonts w:ascii="Calibri" w:hAnsi="Calibri" w:cs="Arial"/>
          <w:sz w:val="20"/>
          <w:szCs w:val="20"/>
        </w:rPr>
        <w:t>Up to</w:t>
      </w:r>
      <w:r w:rsidRPr="00256151">
        <w:rPr>
          <w:rFonts w:ascii="Calibri" w:hAnsi="Calibri" w:cs="Arial"/>
          <w:sz w:val="20"/>
          <w:szCs w:val="20"/>
        </w:rPr>
        <w:t xml:space="preserve"> $500 per employee/fiscal year (until funds are depleted).</w:t>
      </w:r>
    </w:p>
    <w:p w14:paraId="3DC16E05" w14:textId="77777777" w:rsidR="00256151" w:rsidRPr="00256151" w:rsidRDefault="00DE7220" w:rsidP="00256151">
      <w:pPr>
        <w:numPr>
          <w:ilvl w:val="0"/>
          <w:numId w:val="17"/>
        </w:numPr>
        <w:ind w:left="720"/>
        <w:rPr>
          <w:rFonts w:ascii="Calibri" w:hAnsi="Calibri" w:cs="Arial"/>
          <w:sz w:val="20"/>
          <w:szCs w:val="20"/>
        </w:rPr>
      </w:pPr>
      <w:r w:rsidRPr="00256151">
        <w:rPr>
          <w:rFonts w:ascii="Calibri" w:hAnsi="Calibri" w:cs="Arial"/>
          <w:b/>
          <w:sz w:val="20"/>
          <w:szCs w:val="20"/>
        </w:rPr>
        <w:t>Training &amp; Evaluation:</w:t>
      </w:r>
      <w:r w:rsidRPr="00256151">
        <w:rPr>
          <w:rFonts w:ascii="Calibri" w:hAnsi="Calibri" w:cs="Arial"/>
          <w:sz w:val="20"/>
          <w:szCs w:val="20"/>
        </w:rPr>
        <w:t xml:space="preserve"> Employee must complete the </w:t>
      </w:r>
      <w:r w:rsidRPr="00256151">
        <w:rPr>
          <w:rFonts w:ascii="Calibri" w:hAnsi="Calibri" w:cs="Arial"/>
          <w:i/>
          <w:sz w:val="20"/>
          <w:szCs w:val="20"/>
        </w:rPr>
        <w:t>Healthy Working</w:t>
      </w:r>
      <w:r w:rsidR="003A1258" w:rsidRPr="00256151">
        <w:rPr>
          <w:rFonts w:ascii="Calibri" w:hAnsi="Calibri" w:cs="Arial"/>
          <w:i/>
          <w:sz w:val="20"/>
          <w:szCs w:val="20"/>
        </w:rPr>
        <w:t xml:space="preserve"> </w:t>
      </w:r>
      <w:r w:rsidR="00962418" w:rsidRPr="00256151">
        <w:rPr>
          <w:rFonts w:ascii="Calibri" w:hAnsi="Calibri" w:cs="Arial"/>
          <w:i/>
          <w:sz w:val="20"/>
          <w:szCs w:val="20"/>
        </w:rPr>
        <w:t>Ergonomic Training and Assessment</w:t>
      </w:r>
      <w:r w:rsidR="00962418" w:rsidRPr="00256151">
        <w:rPr>
          <w:rFonts w:ascii="Calibri" w:hAnsi="Calibri" w:cs="Arial"/>
          <w:sz w:val="20"/>
          <w:szCs w:val="20"/>
        </w:rPr>
        <w:t xml:space="preserve"> </w:t>
      </w:r>
      <w:r w:rsidRPr="00256151">
        <w:rPr>
          <w:rFonts w:ascii="Calibri" w:hAnsi="Calibri" w:cs="Arial"/>
          <w:sz w:val="20"/>
          <w:szCs w:val="20"/>
        </w:rPr>
        <w:t xml:space="preserve">module on </w:t>
      </w:r>
      <w:r w:rsidR="009D3959" w:rsidRPr="00256151">
        <w:rPr>
          <w:rFonts w:ascii="Calibri" w:hAnsi="Calibri" w:cs="Arial"/>
          <w:sz w:val="20"/>
          <w:szCs w:val="20"/>
        </w:rPr>
        <w:t xml:space="preserve">the </w:t>
      </w:r>
      <w:r w:rsidRPr="00256151">
        <w:rPr>
          <w:rFonts w:ascii="Calibri" w:hAnsi="Calibri" w:cs="Arial"/>
          <w:sz w:val="20"/>
          <w:szCs w:val="20"/>
        </w:rPr>
        <w:t xml:space="preserve">UC Learning Center, and also receive a Computer Workstation Evaluation </w:t>
      </w:r>
      <w:r w:rsidRPr="00256151">
        <w:rPr>
          <w:rFonts w:ascii="Calibri" w:hAnsi="Calibri" w:cs="Arial"/>
          <w:sz w:val="20"/>
          <w:szCs w:val="20"/>
          <w:u w:val="single"/>
        </w:rPr>
        <w:t>by a</w:t>
      </w:r>
      <w:r w:rsidR="0069164D" w:rsidRPr="00256151">
        <w:rPr>
          <w:rFonts w:ascii="Calibri" w:hAnsi="Calibri" w:cs="Arial"/>
          <w:sz w:val="20"/>
          <w:szCs w:val="20"/>
          <w:u w:val="single"/>
        </w:rPr>
        <w:t>n active</w:t>
      </w:r>
      <w:r w:rsidRPr="00256151">
        <w:rPr>
          <w:rFonts w:ascii="Calibri" w:hAnsi="Calibri" w:cs="Arial"/>
          <w:sz w:val="20"/>
          <w:szCs w:val="20"/>
          <w:u w:val="single"/>
        </w:rPr>
        <w:t xml:space="preserve"> DEA</w:t>
      </w:r>
      <w:r w:rsidR="009D3959" w:rsidRPr="00256151">
        <w:rPr>
          <w:rFonts w:ascii="Calibri" w:hAnsi="Calibri" w:cs="Arial"/>
          <w:sz w:val="20"/>
          <w:szCs w:val="20"/>
        </w:rPr>
        <w:t>.</w:t>
      </w:r>
    </w:p>
    <w:p w14:paraId="6241FE7B" w14:textId="177543F4" w:rsidR="00F44D7D" w:rsidRPr="00F44D7D" w:rsidRDefault="00DE7220" w:rsidP="00DC1CBC">
      <w:pPr>
        <w:numPr>
          <w:ilvl w:val="0"/>
          <w:numId w:val="17"/>
        </w:numPr>
        <w:ind w:left="720"/>
        <w:rPr>
          <w:rFonts w:ascii="Calibri" w:hAnsi="Calibri" w:cs="Arial"/>
          <w:sz w:val="20"/>
          <w:szCs w:val="20"/>
        </w:rPr>
      </w:pPr>
      <w:r w:rsidRPr="00256151">
        <w:rPr>
          <w:rFonts w:ascii="Calibri" w:hAnsi="Calibri" w:cs="Arial"/>
          <w:b/>
          <w:sz w:val="20"/>
          <w:szCs w:val="20"/>
        </w:rPr>
        <w:t>Timeline:</w:t>
      </w:r>
      <w:r w:rsidRPr="00256151">
        <w:rPr>
          <w:rFonts w:ascii="Calibri" w:hAnsi="Calibri" w:cs="Arial"/>
          <w:sz w:val="20"/>
          <w:szCs w:val="20"/>
        </w:rPr>
        <w:t xml:space="preserve"> </w:t>
      </w:r>
      <w:bookmarkStart w:id="0" w:name="_Hlk103781519"/>
      <w:r w:rsidR="00B0025E" w:rsidRPr="00256151">
        <w:rPr>
          <w:rFonts w:ascii="Calibri" w:hAnsi="Calibri" w:cs="Arial"/>
          <w:sz w:val="20"/>
          <w:szCs w:val="20"/>
        </w:rPr>
        <w:t>Equipment p</w:t>
      </w:r>
      <w:r w:rsidRPr="00256151">
        <w:rPr>
          <w:rFonts w:ascii="Calibri" w:hAnsi="Calibri" w:cs="Arial"/>
          <w:sz w:val="20"/>
          <w:szCs w:val="20"/>
        </w:rPr>
        <w:t xml:space="preserve">urchases should be </w:t>
      </w:r>
      <w:r w:rsidR="00B0025E" w:rsidRPr="00256151">
        <w:rPr>
          <w:rFonts w:ascii="Calibri" w:hAnsi="Calibri" w:cs="Arial"/>
          <w:sz w:val="20"/>
          <w:szCs w:val="20"/>
        </w:rPr>
        <w:t>placed</w:t>
      </w:r>
      <w:r w:rsidRPr="00256151">
        <w:rPr>
          <w:rFonts w:ascii="Calibri" w:hAnsi="Calibri" w:cs="Arial"/>
          <w:sz w:val="20"/>
          <w:szCs w:val="20"/>
        </w:rPr>
        <w:t xml:space="preserve"> </w:t>
      </w:r>
      <w:r w:rsidR="00B0025E" w:rsidRPr="00256151">
        <w:rPr>
          <w:rFonts w:ascii="Calibri" w:hAnsi="Calibri" w:cs="Arial"/>
          <w:sz w:val="20"/>
          <w:szCs w:val="20"/>
        </w:rPr>
        <w:t>no later than</w:t>
      </w:r>
      <w:r w:rsidRPr="00256151">
        <w:rPr>
          <w:rFonts w:ascii="Calibri" w:hAnsi="Calibri" w:cs="Arial"/>
          <w:sz w:val="20"/>
          <w:szCs w:val="20"/>
        </w:rPr>
        <w:t xml:space="preserve"> </w:t>
      </w:r>
      <w:r w:rsidR="00B0025E" w:rsidRPr="00256151">
        <w:rPr>
          <w:rFonts w:ascii="Calibri" w:hAnsi="Calibri" w:cs="Arial"/>
          <w:sz w:val="20"/>
          <w:szCs w:val="20"/>
        </w:rPr>
        <w:t>60</w:t>
      </w:r>
      <w:r w:rsidRPr="00256151">
        <w:rPr>
          <w:rFonts w:ascii="Calibri" w:hAnsi="Calibri" w:cs="Arial"/>
          <w:sz w:val="20"/>
          <w:szCs w:val="20"/>
        </w:rPr>
        <w:t xml:space="preserve"> days </w:t>
      </w:r>
      <w:r w:rsidR="00B0025E" w:rsidRPr="00256151">
        <w:rPr>
          <w:rFonts w:ascii="Calibri" w:hAnsi="Calibri" w:cs="Arial"/>
          <w:sz w:val="20"/>
          <w:szCs w:val="20"/>
        </w:rPr>
        <w:t>after the DEA’s</w:t>
      </w:r>
      <w:r w:rsidRPr="00256151">
        <w:rPr>
          <w:rFonts w:ascii="Calibri" w:hAnsi="Calibri" w:cs="Arial"/>
          <w:sz w:val="20"/>
          <w:szCs w:val="20"/>
        </w:rPr>
        <w:t xml:space="preserve"> evaluation</w:t>
      </w:r>
      <w:r w:rsidR="00B0025E" w:rsidRPr="00256151">
        <w:rPr>
          <w:rFonts w:ascii="Calibri" w:hAnsi="Calibri" w:cs="Arial"/>
          <w:sz w:val="20"/>
          <w:szCs w:val="20"/>
        </w:rPr>
        <w:t xml:space="preserve"> of the employee’s workstation</w:t>
      </w:r>
      <w:r w:rsidRPr="00256151">
        <w:rPr>
          <w:rFonts w:ascii="Calibri" w:hAnsi="Calibri" w:cs="Arial"/>
          <w:sz w:val="20"/>
          <w:szCs w:val="20"/>
        </w:rPr>
        <w:t>.</w:t>
      </w:r>
      <w:r w:rsidR="00B0025E" w:rsidRPr="00256151">
        <w:rPr>
          <w:rFonts w:ascii="Calibri" w:hAnsi="Calibri" w:cs="Calibri"/>
          <w:sz w:val="20"/>
          <w:szCs w:val="20"/>
          <w:lang w:eastAsia="ja-JP"/>
        </w:rPr>
        <w:t xml:space="preserve"> </w:t>
      </w:r>
      <w:r w:rsidR="00B0025E" w:rsidRPr="00630740">
        <w:rPr>
          <w:rFonts w:ascii="Calibri" w:hAnsi="Calibri" w:cs="Arial"/>
          <w:sz w:val="20"/>
          <w:szCs w:val="20"/>
        </w:rPr>
        <w:t xml:space="preserve">DEAs must submit </w:t>
      </w:r>
      <w:r w:rsidR="00630740" w:rsidRPr="00630740">
        <w:rPr>
          <w:rFonts w:ascii="Calibri" w:hAnsi="Calibri" w:cs="Arial"/>
          <w:sz w:val="20"/>
          <w:szCs w:val="20"/>
        </w:rPr>
        <w:t xml:space="preserve">the </w:t>
      </w:r>
      <w:r w:rsidR="00256151" w:rsidRPr="00630740">
        <w:rPr>
          <w:rFonts w:ascii="Calibri" w:hAnsi="Calibri" w:cs="Calibri"/>
          <w:sz w:val="20"/>
          <w:szCs w:val="20"/>
        </w:rPr>
        <w:t xml:space="preserve">completed </w:t>
      </w:r>
      <w:proofErr w:type="spellStart"/>
      <w:r w:rsidR="00256151" w:rsidRPr="00630740">
        <w:rPr>
          <w:rFonts w:ascii="Calibri" w:hAnsi="Calibri" w:cs="Calibri"/>
          <w:sz w:val="20"/>
          <w:szCs w:val="20"/>
        </w:rPr>
        <w:t>ErgoCruz</w:t>
      </w:r>
      <w:proofErr w:type="spellEnd"/>
      <w:r w:rsidR="00256151" w:rsidRPr="00630740">
        <w:rPr>
          <w:rFonts w:ascii="Calibri" w:hAnsi="Calibri" w:cs="Calibri"/>
          <w:sz w:val="20"/>
          <w:szCs w:val="20"/>
        </w:rPr>
        <w:t xml:space="preserve"> Reimbursement Application packet</w:t>
      </w:r>
      <w:r w:rsidR="00B0025E" w:rsidRPr="00630740">
        <w:rPr>
          <w:rFonts w:ascii="Calibri" w:hAnsi="Calibri" w:cs="Arial"/>
          <w:sz w:val="20"/>
          <w:szCs w:val="20"/>
        </w:rPr>
        <w:t xml:space="preserve"> to</w:t>
      </w:r>
      <w:r w:rsidR="003A4CB5" w:rsidRPr="00630740">
        <w:rPr>
          <w:rFonts w:ascii="Calibri" w:hAnsi="Calibri" w:cs="Arial"/>
          <w:sz w:val="20"/>
          <w:szCs w:val="20"/>
        </w:rPr>
        <w:t xml:space="preserve"> </w:t>
      </w:r>
      <w:r w:rsidR="00B0025E" w:rsidRPr="00630740">
        <w:rPr>
          <w:rFonts w:ascii="Calibri" w:hAnsi="Calibri" w:cs="Arial"/>
          <w:sz w:val="20"/>
          <w:szCs w:val="20"/>
        </w:rPr>
        <w:t>ergocruz@ucsc.edu within 30 days of expense payment</w:t>
      </w:r>
      <w:r w:rsidR="00630740" w:rsidRPr="00630740">
        <w:rPr>
          <w:rFonts w:ascii="Calibri" w:hAnsi="Calibri" w:cs="Arial"/>
          <w:sz w:val="20"/>
          <w:szCs w:val="20"/>
        </w:rPr>
        <w:t>.</w:t>
      </w:r>
      <w:r w:rsidR="00630740">
        <w:rPr>
          <w:rFonts w:ascii="Calibri" w:hAnsi="Calibri" w:cs="Arial"/>
          <w:sz w:val="20"/>
          <w:szCs w:val="20"/>
        </w:rPr>
        <w:t xml:space="preserve"> </w:t>
      </w:r>
      <w:r w:rsidR="00630740" w:rsidRPr="0084203A">
        <w:rPr>
          <w:rFonts w:ascii="Calibri" w:hAnsi="Calibri" w:cs="Arial"/>
          <w:b/>
          <w:color w:val="C00000"/>
          <w:sz w:val="20"/>
          <w:szCs w:val="20"/>
        </w:rPr>
        <w:t>Final</w:t>
      </w:r>
      <w:r w:rsidR="0084203A">
        <w:rPr>
          <w:rFonts w:ascii="Calibri" w:hAnsi="Calibri" w:cs="Arial"/>
          <w:b/>
          <w:color w:val="C00000"/>
          <w:sz w:val="20"/>
          <w:szCs w:val="20"/>
        </w:rPr>
        <w:t xml:space="preserve"> annual</w:t>
      </w:r>
      <w:r w:rsidR="00630740" w:rsidRPr="0084203A">
        <w:rPr>
          <w:rFonts w:ascii="Calibri" w:hAnsi="Calibri" w:cs="Arial"/>
          <w:b/>
          <w:color w:val="C00000"/>
          <w:sz w:val="20"/>
          <w:szCs w:val="20"/>
        </w:rPr>
        <w:t xml:space="preserve"> deadline:</w:t>
      </w:r>
      <w:r w:rsidR="00DC1CBC" w:rsidRPr="00630740">
        <w:rPr>
          <w:rFonts w:ascii="Calibri" w:hAnsi="Calibri" w:cs="Arial"/>
          <w:color w:val="C00000"/>
          <w:sz w:val="20"/>
          <w:szCs w:val="20"/>
        </w:rPr>
        <w:t xml:space="preserve"> </w:t>
      </w:r>
      <w:r w:rsidR="00630740" w:rsidRPr="0084203A">
        <w:rPr>
          <w:rFonts w:ascii="Calibri" w:hAnsi="Calibri" w:cs="Arial"/>
          <w:sz w:val="20"/>
          <w:szCs w:val="20"/>
          <w:u w:val="single"/>
        </w:rPr>
        <w:t>C</w:t>
      </w:r>
      <w:r w:rsidR="00DC1CBC" w:rsidRPr="0084203A">
        <w:rPr>
          <w:rFonts w:ascii="Calibri" w:hAnsi="Calibri" w:cs="Calibri"/>
          <w:sz w:val="20"/>
          <w:szCs w:val="20"/>
          <w:u w:val="single"/>
        </w:rPr>
        <w:t>ompleted</w:t>
      </w:r>
      <w:r w:rsidR="00DC1CBC" w:rsidRPr="0084203A">
        <w:rPr>
          <w:rFonts w:ascii="Calibri" w:hAnsi="Calibri" w:cs="Calibri"/>
          <w:sz w:val="20"/>
          <w:szCs w:val="20"/>
        </w:rPr>
        <w:t xml:space="preserve"> </w:t>
      </w:r>
      <w:r w:rsidR="00630740" w:rsidRPr="0084203A">
        <w:rPr>
          <w:rFonts w:ascii="Calibri" w:hAnsi="Calibri" w:cs="Calibri"/>
          <w:sz w:val="20"/>
          <w:szCs w:val="20"/>
        </w:rPr>
        <w:t xml:space="preserve">application </w:t>
      </w:r>
      <w:r w:rsidR="0066720C" w:rsidRPr="0084203A">
        <w:rPr>
          <w:rFonts w:ascii="Calibri" w:hAnsi="Calibri" w:cs="Arial"/>
          <w:sz w:val="20"/>
          <w:szCs w:val="20"/>
        </w:rPr>
        <w:t>packet</w:t>
      </w:r>
      <w:r w:rsidR="00630740" w:rsidRPr="0084203A">
        <w:rPr>
          <w:rFonts w:ascii="Calibri" w:hAnsi="Calibri" w:cs="Arial"/>
          <w:sz w:val="20"/>
          <w:szCs w:val="20"/>
        </w:rPr>
        <w:t>s</w:t>
      </w:r>
      <w:r w:rsidR="0066720C" w:rsidRPr="0084203A">
        <w:rPr>
          <w:rFonts w:ascii="Calibri" w:hAnsi="Calibri" w:cs="Arial"/>
          <w:sz w:val="20"/>
          <w:szCs w:val="20"/>
        </w:rPr>
        <w:t xml:space="preserve"> </w:t>
      </w:r>
      <w:r w:rsidR="00256151" w:rsidRPr="0084203A">
        <w:rPr>
          <w:rFonts w:ascii="Calibri" w:hAnsi="Calibri" w:cs="Arial"/>
          <w:sz w:val="20"/>
          <w:szCs w:val="20"/>
        </w:rPr>
        <w:t>must be received by April 30</w:t>
      </w:r>
      <w:r w:rsidR="00256151" w:rsidRPr="0084203A">
        <w:rPr>
          <w:rFonts w:ascii="Calibri" w:hAnsi="Calibri" w:cs="Arial"/>
          <w:sz w:val="20"/>
          <w:szCs w:val="20"/>
          <w:vertAlign w:val="superscript"/>
        </w:rPr>
        <w:t xml:space="preserve">th </w:t>
      </w:r>
      <w:r w:rsidR="0084203A" w:rsidRPr="0084203A">
        <w:rPr>
          <w:rFonts w:ascii="Calibri" w:hAnsi="Calibri" w:cs="Arial"/>
          <w:sz w:val="20"/>
          <w:szCs w:val="20"/>
        </w:rPr>
        <w:t xml:space="preserve">each fiscal year. </w:t>
      </w:r>
      <w:r w:rsidR="002F3988" w:rsidRPr="0084203A">
        <w:rPr>
          <w:rFonts w:ascii="Calibri" w:hAnsi="Calibri" w:cs="Arial"/>
          <w:sz w:val="20"/>
          <w:szCs w:val="20"/>
        </w:rPr>
        <w:t xml:space="preserve"> </w:t>
      </w:r>
      <w:r w:rsidR="0084203A">
        <w:rPr>
          <w:rFonts w:ascii="Calibri" w:hAnsi="Calibri" w:cs="Arial"/>
          <w:sz w:val="20"/>
          <w:szCs w:val="20"/>
        </w:rPr>
        <w:t>Note: “c</w:t>
      </w:r>
      <w:r w:rsidR="00AB78FD">
        <w:rPr>
          <w:rFonts w:ascii="Calibri" w:hAnsi="Calibri" w:cs="Arial"/>
          <w:sz w:val="20"/>
          <w:szCs w:val="20"/>
        </w:rPr>
        <w:t>ompleted</w:t>
      </w:r>
      <w:r w:rsidR="0084203A">
        <w:rPr>
          <w:rFonts w:ascii="Calibri" w:hAnsi="Calibri" w:cs="Arial"/>
          <w:sz w:val="20"/>
          <w:szCs w:val="20"/>
        </w:rPr>
        <w:t>”</w:t>
      </w:r>
      <w:r w:rsidR="00AB78FD">
        <w:rPr>
          <w:rFonts w:ascii="Calibri" w:hAnsi="Calibri" w:cs="Arial"/>
          <w:sz w:val="20"/>
          <w:szCs w:val="20"/>
        </w:rPr>
        <w:t xml:space="preserve"> </w:t>
      </w:r>
      <w:r w:rsidR="0084203A">
        <w:rPr>
          <w:rFonts w:ascii="Calibri" w:hAnsi="Calibri" w:cs="Arial"/>
          <w:sz w:val="20"/>
          <w:szCs w:val="20"/>
        </w:rPr>
        <w:t xml:space="preserve">means that </w:t>
      </w:r>
      <w:r w:rsidR="00DC1CBC">
        <w:rPr>
          <w:rFonts w:ascii="Calibri" w:hAnsi="Calibri" w:cs="Calibri"/>
          <w:sz w:val="20"/>
          <w:szCs w:val="20"/>
        </w:rPr>
        <w:t>a</w:t>
      </w:r>
      <w:r w:rsidR="00256151" w:rsidRPr="00256151">
        <w:rPr>
          <w:rFonts w:ascii="Calibri" w:hAnsi="Calibri" w:cs="Calibri"/>
          <w:sz w:val="20"/>
          <w:szCs w:val="20"/>
        </w:rPr>
        <w:t xml:space="preserve">ll items are physically received, </w:t>
      </w:r>
      <w:r w:rsidR="00DC1CBC">
        <w:rPr>
          <w:rFonts w:ascii="Calibri" w:hAnsi="Calibri" w:cs="Calibri"/>
          <w:sz w:val="20"/>
          <w:szCs w:val="20"/>
        </w:rPr>
        <w:t>i</w:t>
      </w:r>
      <w:r w:rsidR="00256151" w:rsidRPr="00256151">
        <w:rPr>
          <w:rFonts w:ascii="Calibri" w:hAnsi="Calibri" w:cs="Calibri"/>
          <w:sz w:val="20"/>
          <w:szCs w:val="20"/>
        </w:rPr>
        <w:t xml:space="preserve">nvoices processed by </w:t>
      </w:r>
      <w:r w:rsidR="009475AC">
        <w:rPr>
          <w:rFonts w:ascii="Calibri" w:hAnsi="Calibri" w:cs="Calibri"/>
          <w:sz w:val="20"/>
          <w:szCs w:val="20"/>
        </w:rPr>
        <w:t xml:space="preserve">UCSC </w:t>
      </w:r>
      <w:r w:rsidR="00256151" w:rsidRPr="00256151">
        <w:rPr>
          <w:rFonts w:ascii="Calibri" w:hAnsi="Calibri" w:cs="Calibri"/>
          <w:sz w:val="20"/>
          <w:szCs w:val="20"/>
        </w:rPr>
        <w:t>A</w:t>
      </w:r>
      <w:r w:rsidR="009475AC">
        <w:rPr>
          <w:rFonts w:ascii="Calibri" w:hAnsi="Calibri" w:cs="Calibri"/>
          <w:sz w:val="20"/>
          <w:szCs w:val="20"/>
        </w:rPr>
        <w:t xml:space="preserve">ccounts </w:t>
      </w:r>
      <w:r w:rsidR="00256151" w:rsidRPr="00256151">
        <w:rPr>
          <w:rFonts w:ascii="Calibri" w:hAnsi="Calibri" w:cs="Calibri"/>
          <w:sz w:val="20"/>
          <w:szCs w:val="20"/>
        </w:rPr>
        <w:t>P</w:t>
      </w:r>
      <w:r w:rsidR="009475AC">
        <w:rPr>
          <w:rFonts w:ascii="Calibri" w:hAnsi="Calibri" w:cs="Calibri"/>
          <w:sz w:val="20"/>
          <w:szCs w:val="20"/>
        </w:rPr>
        <w:t>ayable</w:t>
      </w:r>
      <w:r w:rsidR="00256151" w:rsidRPr="00256151">
        <w:rPr>
          <w:rFonts w:ascii="Calibri" w:hAnsi="Calibri" w:cs="Calibri"/>
          <w:sz w:val="20"/>
          <w:szCs w:val="20"/>
        </w:rPr>
        <w:t xml:space="preserve">, </w:t>
      </w:r>
      <w:r w:rsidR="0084203A">
        <w:rPr>
          <w:rFonts w:ascii="Calibri" w:hAnsi="Calibri" w:cs="Calibri"/>
          <w:sz w:val="20"/>
          <w:szCs w:val="20"/>
        </w:rPr>
        <w:t xml:space="preserve">and </w:t>
      </w:r>
      <w:r w:rsidR="00DC1CBC">
        <w:rPr>
          <w:rFonts w:ascii="Calibri" w:hAnsi="Calibri" w:cs="Calibri"/>
          <w:sz w:val="20"/>
          <w:szCs w:val="20"/>
        </w:rPr>
        <w:t>e</w:t>
      </w:r>
      <w:r w:rsidR="00256151" w:rsidRPr="00256151">
        <w:rPr>
          <w:rFonts w:ascii="Calibri" w:hAnsi="Calibri" w:cs="Calibri"/>
          <w:sz w:val="20"/>
          <w:szCs w:val="20"/>
        </w:rPr>
        <w:t xml:space="preserve">xpenses posted to ledger). </w:t>
      </w:r>
    </w:p>
    <w:p w14:paraId="4B8CFD74" w14:textId="53EA656E" w:rsidR="00DE7220" w:rsidRPr="0084203A" w:rsidRDefault="00DE7220" w:rsidP="00F44D7D">
      <w:pPr>
        <w:ind w:left="720"/>
        <w:rPr>
          <w:rFonts w:ascii="Calibri" w:hAnsi="Calibri" w:cs="Arial"/>
          <w:b/>
          <w:color w:val="C00000"/>
          <w:sz w:val="20"/>
          <w:szCs w:val="20"/>
        </w:rPr>
      </w:pPr>
      <w:r w:rsidRPr="0084203A">
        <w:rPr>
          <w:rFonts w:ascii="Calibri" w:hAnsi="Calibri" w:cs="Arial"/>
          <w:b/>
          <w:color w:val="C00000"/>
          <w:sz w:val="20"/>
          <w:szCs w:val="20"/>
        </w:rPr>
        <w:t xml:space="preserve">No applications will be accepted </w:t>
      </w:r>
      <w:r w:rsidR="00B0025E" w:rsidRPr="0084203A">
        <w:rPr>
          <w:rFonts w:ascii="Calibri" w:hAnsi="Calibri" w:cs="Arial"/>
          <w:b/>
          <w:color w:val="C00000"/>
          <w:sz w:val="20"/>
          <w:szCs w:val="20"/>
        </w:rPr>
        <w:t>between May 1</w:t>
      </w:r>
      <w:r w:rsidR="00B0025E" w:rsidRPr="0084203A">
        <w:rPr>
          <w:rFonts w:ascii="Calibri" w:hAnsi="Calibri" w:cs="Arial"/>
          <w:b/>
          <w:color w:val="C00000"/>
          <w:sz w:val="20"/>
          <w:szCs w:val="20"/>
          <w:vertAlign w:val="superscript"/>
        </w:rPr>
        <w:t>st</w:t>
      </w:r>
      <w:r w:rsidR="00B0025E" w:rsidRPr="0084203A">
        <w:rPr>
          <w:rFonts w:ascii="Calibri" w:hAnsi="Calibri" w:cs="Arial"/>
          <w:b/>
          <w:color w:val="C00000"/>
          <w:sz w:val="20"/>
          <w:szCs w:val="20"/>
        </w:rPr>
        <w:t xml:space="preserve"> and June 30</w:t>
      </w:r>
      <w:r w:rsidR="00B0025E" w:rsidRPr="0084203A">
        <w:rPr>
          <w:rFonts w:ascii="Calibri" w:hAnsi="Calibri" w:cs="Arial"/>
          <w:b/>
          <w:color w:val="C00000"/>
          <w:sz w:val="20"/>
          <w:szCs w:val="20"/>
          <w:vertAlign w:val="superscript"/>
        </w:rPr>
        <w:t>th</w:t>
      </w:r>
      <w:r w:rsidR="003F60FF" w:rsidRPr="0084203A">
        <w:rPr>
          <w:rFonts w:ascii="Calibri" w:hAnsi="Calibri" w:cs="Arial"/>
          <w:b/>
          <w:color w:val="C00000"/>
          <w:sz w:val="20"/>
          <w:szCs w:val="20"/>
        </w:rPr>
        <w:t>.</w:t>
      </w:r>
      <w:bookmarkEnd w:id="0"/>
    </w:p>
    <w:p w14:paraId="6766ACC6" w14:textId="413C6913" w:rsidR="00DE7220" w:rsidRPr="000A74CA" w:rsidRDefault="00DE7220" w:rsidP="00B0025E">
      <w:pPr>
        <w:numPr>
          <w:ilvl w:val="0"/>
          <w:numId w:val="17"/>
        </w:numPr>
        <w:ind w:left="720"/>
        <w:rPr>
          <w:rFonts w:ascii="Calibri" w:hAnsi="Calibri" w:cs="Arial"/>
          <w:sz w:val="20"/>
          <w:szCs w:val="20"/>
        </w:rPr>
      </w:pPr>
      <w:r w:rsidRPr="00256151">
        <w:rPr>
          <w:rFonts w:ascii="Calibri" w:hAnsi="Calibri" w:cs="Arial"/>
          <w:b/>
          <w:color w:val="000000" w:themeColor="text1"/>
          <w:sz w:val="20"/>
          <w:szCs w:val="20"/>
        </w:rPr>
        <w:t>Limitations:</w:t>
      </w:r>
      <w:r w:rsidR="009D3959" w:rsidRPr="00256151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69164D" w:rsidRPr="00256151">
        <w:rPr>
          <w:rFonts w:ascii="Calibri" w:hAnsi="Calibri" w:cs="Arial"/>
          <w:color w:val="000000" w:themeColor="text1"/>
          <w:sz w:val="20"/>
          <w:szCs w:val="20"/>
        </w:rPr>
        <w:t>The department requesting reimbursement must have an active DEA.</w:t>
      </w:r>
      <w:r w:rsidRPr="00256151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69164D" w:rsidRPr="00256151">
        <w:rPr>
          <w:rFonts w:ascii="Calibri" w:hAnsi="Calibri" w:cs="Arial"/>
          <w:color w:val="000000" w:themeColor="text1"/>
          <w:sz w:val="20"/>
          <w:szCs w:val="20"/>
        </w:rPr>
        <w:t>R</w:t>
      </w:r>
      <w:r w:rsidRPr="00256151">
        <w:rPr>
          <w:rFonts w:ascii="Calibri" w:hAnsi="Calibri" w:cs="Arial"/>
          <w:color w:val="000000" w:themeColor="text1"/>
          <w:sz w:val="20"/>
          <w:szCs w:val="20"/>
        </w:rPr>
        <w:t>eimbursement only applies</w:t>
      </w:r>
      <w:r w:rsidRPr="003F60FF">
        <w:rPr>
          <w:rFonts w:ascii="Calibri" w:hAnsi="Calibri" w:cs="Arial"/>
          <w:color w:val="000000" w:themeColor="text1"/>
          <w:sz w:val="20"/>
          <w:szCs w:val="20"/>
        </w:rPr>
        <w:t xml:space="preserve"> to eligible furniture/equipment for full-time UCSC employees. Reimbursement does not apply to large new construction, renovations, relocation projects, or workstations shared by multiple users.</w:t>
      </w:r>
    </w:p>
    <w:p w14:paraId="739F8718" w14:textId="77777777" w:rsidR="00242573" w:rsidRPr="003F60FF" w:rsidRDefault="00242573" w:rsidP="00A75145">
      <w:pPr>
        <w:spacing w:before="120"/>
        <w:rPr>
          <w:rFonts w:ascii="Calibri" w:hAnsi="Calibri" w:cs="Arial"/>
          <w:b/>
          <w:sz w:val="20"/>
          <w:szCs w:val="20"/>
        </w:rPr>
      </w:pPr>
      <w:r w:rsidRPr="003F60FF">
        <w:rPr>
          <w:rFonts w:ascii="Calibri" w:hAnsi="Calibri" w:cs="Arial"/>
          <w:b/>
          <w:sz w:val="20"/>
          <w:szCs w:val="20"/>
        </w:rPr>
        <w:t>I</w:t>
      </w:r>
      <w:r w:rsidR="0055485A" w:rsidRPr="003F60FF">
        <w:rPr>
          <w:rFonts w:ascii="Calibri" w:hAnsi="Calibri" w:cs="Arial"/>
          <w:b/>
          <w:sz w:val="20"/>
          <w:szCs w:val="20"/>
        </w:rPr>
        <w:t>nstructions t</w:t>
      </w:r>
      <w:r w:rsidR="00253AC3" w:rsidRPr="003F60FF">
        <w:rPr>
          <w:rFonts w:ascii="Calibri" w:hAnsi="Calibri" w:cs="Arial"/>
          <w:b/>
          <w:sz w:val="20"/>
          <w:szCs w:val="20"/>
        </w:rPr>
        <w:t>o Department Ergonomic Assessor</w:t>
      </w:r>
      <w:r w:rsidRPr="003F60FF">
        <w:rPr>
          <w:rFonts w:ascii="Calibri" w:hAnsi="Calibri" w:cs="Arial"/>
          <w:b/>
          <w:sz w:val="20"/>
          <w:szCs w:val="20"/>
        </w:rPr>
        <w:t xml:space="preserve"> (DEA):                         </w:t>
      </w:r>
    </w:p>
    <w:p w14:paraId="4A0E8FD7" w14:textId="224C1020" w:rsidR="005B278D" w:rsidRPr="002E037D" w:rsidRDefault="00E1328A" w:rsidP="002E037D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rFonts w:ascii="Calibri" w:hAnsi="Calibri" w:cs="Arial"/>
          <w:color w:val="FF000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Complete</w:t>
      </w:r>
      <w:r w:rsidR="0084203A">
        <w:rPr>
          <w:rFonts w:ascii="Calibri" w:hAnsi="Calibri" w:cs="Arial"/>
          <w:sz w:val="20"/>
          <w:szCs w:val="20"/>
        </w:rPr>
        <w:t xml:space="preserve"> the</w:t>
      </w:r>
      <w:r w:rsidR="004C36A7" w:rsidRPr="003F60FF">
        <w:rPr>
          <w:rFonts w:ascii="Calibri" w:hAnsi="Calibri" w:cs="Arial"/>
          <w:sz w:val="20"/>
          <w:szCs w:val="20"/>
        </w:rPr>
        <w:t xml:space="preserve"> </w:t>
      </w:r>
      <w:r w:rsidR="00C1429E" w:rsidRPr="003F60FF">
        <w:rPr>
          <w:rFonts w:ascii="Calibri" w:hAnsi="Calibri" w:cs="Arial"/>
          <w:sz w:val="20"/>
          <w:szCs w:val="20"/>
        </w:rPr>
        <w:t>Reimbursement Data</w:t>
      </w:r>
      <w:r w:rsidR="005B278D" w:rsidRPr="003F60FF">
        <w:rPr>
          <w:rFonts w:ascii="Calibri" w:hAnsi="Calibri" w:cs="Arial"/>
          <w:sz w:val="20"/>
          <w:szCs w:val="20"/>
        </w:rPr>
        <w:t xml:space="preserve"> </w:t>
      </w:r>
      <w:r w:rsidR="00F34CC3" w:rsidRPr="003F60FF">
        <w:rPr>
          <w:rFonts w:ascii="Calibri" w:hAnsi="Calibri" w:cs="Arial"/>
          <w:sz w:val="20"/>
          <w:szCs w:val="20"/>
        </w:rPr>
        <w:t xml:space="preserve">section </w:t>
      </w:r>
      <w:r w:rsidR="005B278D" w:rsidRPr="003F60FF">
        <w:rPr>
          <w:rFonts w:ascii="Calibri" w:hAnsi="Calibri" w:cs="Arial"/>
          <w:sz w:val="20"/>
          <w:szCs w:val="20"/>
        </w:rPr>
        <w:t>above</w:t>
      </w:r>
      <w:r w:rsidR="00C1429E" w:rsidRPr="003F60FF">
        <w:rPr>
          <w:rFonts w:ascii="Calibri" w:hAnsi="Calibri" w:cs="Arial"/>
          <w:sz w:val="20"/>
          <w:szCs w:val="20"/>
        </w:rPr>
        <w:t>.</w:t>
      </w:r>
      <w:r w:rsidR="002E037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Complete</w:t>
      </w:r>
      <w:r w:rsidR="002E037D" w:rsidRPr="002E037D">
        <w:rPr>
          <w:rFonts w:ascii="Calibri" w:hAnsi="Calibri" w:cs="Arial"/>
          <w:sz w:val="20"/>
          <w:szCs w:val="20"/>
        </w:rPr>
        <w:t xml:space="preserve"> the Furniture/Equipment section above. </w:t>
      </w:r>
      <w:bookmarkStart w:id="1" w:name="_Hlk103843995"/>
    </w:p>
    <w:bookmarkEnd w:id="1"/>
    <w:p w14:paraId="5CBB9DD5" w14:textId="6FA00B1A" w:rsidR="00962418" w:rsidRPr="003F60FF" w:rsidRDefault="00242573" w:rsidP="00A75145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rFonts w:ascii="Calibri" w:hAnsi="Calibri" w:cs="Arial"/>
          <w:sz w:val="20"/>
          <w:szCs w:val="20"/>
        </w:rPr>
      </w:pPr>
      <w:r w:rsidRPr="003F60FF">
        <w:rPr>
          <w:rFonts w:ascii="Calibri" w:hAnsi="Calibri" w:cs="Arial"/>
          <w:sz w:val="20"/>
          <w:szCs w:val="20"/>
        </w:rPr>
        <w:t>Attac</w:t>
      </w:r>
      <w:r w:rsidR="00C1429E" w:rsidRPr="003F60FF">
        <w:rPr>
          <w:rFonts w:ascii="Calibri" w:hAnsi="Calibri" w:cs="Arial"/>
          <w:sz w:val="20"/>
          <w:szCs w:val="20"/>
        </w:rPr>
        <w:t>h</w:t>
      </w:r>
      <w:r w:rsidR="00962418" w:rsidRPr="003F60FF">
        <w:rPr>
          <w:rFonts w:ascii="Calibri" w:hAnsi="Calibri" w:cs="Arial"/>
          <w:sz w:val="20"/>
          <w:szCs w:val="20"/>
        </w:rPr>
        <w:t xml:space="preserve"> </w:t>
      </w:r>
      <w:r w:rsidR="00E1328A">
        <w:rPr>
          <w:rFonts w:ascii="Calibri" w:hAnsi="Calibri" w:cs="Arial"/>
          <w:sz w:val="20"/>
          <w:szCs w:val="20"/>
        </w:rPr>
        <w:t>the following</w:t>
      </w:r>
      <w:r w:rsidR="00962418" w:rsidRPr="003F60FF">
        <w:rPr>
          <w:rFonts w:ascii="Calibri" w:hAnsi="Calibri" w:cs="Arial"/>
          <w:sz w:val="20"/>
          <w:szCs w:val="20"/>
        </w:rPr>
        <w:t xml:space="preserve"> documents</w:t>
      </w:r>
      <w:r w:rsidR="00C1429E" w:rsidRPr="003F60FF">
        <w:rPr>
          <w:rFonts w:ascii="Calibri" w:hAnsi="Calibri" w:cs="Arial"/>
          <w:sz w:val="20"/>
          <w:szCs w:val="20"/>
        </w:rPr>
        <w:t xml:space="preserve">: </w:t>
      </w:r>
    </w:p>
    <w:p w14:paraId="15DC3FDD" w14:textId="608B83CD" w:rsidR="00962418" w:rsidRPr="003F60FF" w:rsidRDefault="00962418" w:rsidP="00962418">
      <w:pPr>
        <w:pStyle w:val="ListParagraph"/>
        <w:numPr>
          <w:ilvl w:val="2"/>
          <w:numId w:val="22"/>
        </w:numPr>
        <w:ind w:left="1080"/>
        <w:rPr>
          <w:rFonts w:ascii="Calibri" w:hAnsi="Calibri" w:cs="Arial"/>
          <w:i/>
          <w:sz w:val="20"/>
          <w:szCs w:val="20"/>
        </w:rPr>
      </w:pPr>
      <w:r w:rsidRPr="003F60FF">
        <w:rPr>
          <w:rFonts w:ascii="Calibri" w:hAnsi="Calibri" w:cs="Arial"/>
          <w:sz w:val="20"/>
          <w:szCs w:val="20"/>
        </w:rPr>
        <w:t>A</w:t>
      </w:r>
      <w:r w:rsidR="00D32630" w:rsidRPr="003F60FF">
        <w:rPr>
          <w:rFonts w:ascii="Calibri" w:hAnsi="Calibri" w:cs="Arial"/>
          <w:sz w:val="20"/>
          <w:szCs w:val="20"/>
        </w:rPr>
        <w:t xml:space="preserve"> </w:t>
      </w:r>
      <w:r w:rsidRPr="003F60FF">
        <w:rPr>
          <w:rFonts w:ascii="Calibri" w:hAnsi="Calibri" w:cs="Arial"/>
          <w:sz w:val="20"/>
          <w:szCs w:val="20"/>
        </w:rPr>
        <w:t xml:space="preserve">PDF </w:t>
      </w:r>
      <w:r w:rsidR="00242573" w:rsidRPr="003F60FF">
        <w:rPr>
          <w:rFonts w:ascii="Calibri" w:hAnsi="Calibri" w:cs="Arial"/>
          <w:sz w:val="20"/>
          <w:szCs w:val="20"/>
        </w:rPr>
        <w:t xml:space="preserve">copy of employee’s </w:t>
      </w:r>
      <w:bookmarkStart w:id="2" w:name="_Hlk103780605"/>
      <w:r w:rsidRPr="003F60FF">
        <w:rPr>
          <w:rFonts w:ascii="Calibri" w:hAnsi="Calibri" w:cs="Arial"/>
          <w:i/>
          <w:sz w:val="20"/>
          <w:szCs w:val="20"/>
        </w:rPr>
        <w:t>Healthy Working</w:t>
      </w:r>
      <w:r w:rsidRPr="003F60FF">
        <w:rPr>
          <w:rFonts w:ascii="Calibri" w:hAnsi="Calibri" w:cs="Arial"/>
          <w:sz w:val="20"/>
          <w:szCs w:val="20"/>
        </w:rPr>
        <w:t xml:space="preserve"> </w:t>
      </w:r>
      <w:r w:rsidR="005B278D" w:rsidRPr="003F60FF">
        <w:rPr>
          <w:rFonts w:ascii="Calibri" w:hAnsi="Calibri" w:cs="Arial"/>
          <w:i/>
          <w:sz w:val="20"/>
          <w:szCs w:val="20"/>
        </w:rPr>
        <w:t>Ergonomic Assessment and T</w:t>
      </w:r>
      <w:r w:rsidR="00242573" w:rsidRPr="003F60FF">
        <w:rPr>
          <w:rFonts w:ascii="Calibri" w:hAnsi="Calibri" w:cs="Arial"/>
          <w:i/>
          <w:sz w:val="20"/>
          <w:szCs w:val="20"/>
        </w:rPr>
        <w:t>raining</w:t>
      </w:r>
      <w:r w:rsidR="005B278D" w:rsidRPr="003F60FF">
        <w:rPr>
          <w:rFonts w:ascii="Calibri" w:hAnsi="Calibri" w:cs="Arial"/>
          <w:i/>
          <w:sz w:val="20"/>
          <w:szCs w:val="20"/>
        </w:rPr>
        <w:t xml:space="preserve"> </w:t>
      </w:r>
      <w:bookmarkEnd w:id="2"/>
      <w:r w:rsidR="005B278D" w:rsidRPr="003F60FF">
        <w:rPr>
          <w:rFonts w:ascii="Calibri" w:hAnsi="Calibri" w:cs="Arial"/>
          <w:i/>
          <w:sz w:val="20"/>
          <w:szCs w:val="20"/>
        </w:rPr>
        <w:t>Module</w:t>
      </w:r>
      <w:r w:rsidR="00D657DE" w:rsidRPr="003F60FF">
        <w:rPr>
          <w:rFonts w:ascii="Calibri" w:hAnsi="Calibri" w:cs="Arial"/>
          <w:i/>
          <w:sz w:val="20"/>
          <w:szCs w:val="20"/>
        </w:rPr>
        <w:t xml:space="preserve"> </w:t>
      </w:r>
      <w:r w:rsidR="00D657DE" w:rsidRPr="003F60FF">
        <w:rPr>
          <w:rFonts w:ascii="Calibri" w:hAnsi="Calibri" w:cs="Arial"/>
          <w:sz w:val="20"/>
          <w:szCs w:val="20"/>
        </w:rPr>
        <w:t>certificate</w:t>
      </w:r>
      <w:r w:rsidRPr="003F60FF">
        <w:rPr>
          <w:rFonts w:ascii="Calibri" w:hAnsi="Calibri" w:cs="Arial"/>
          <w:sz w:val="20"/>
          <w:szCs w:val="20"/>
        </w:rPr>
        <w:t>.</w:t>
      </w:r>
      <w:r w:rsidRPr="003F60FF">
        <w:rPr>
          <w:rFonts w:ascii="Calibri" w:hAnsi="Calibri" w:cs="Arial"/>
          <w:i/>
          <w:sz w:val="20"/>
          <w:szCs w:val="20"/>
        </w:rPr>
        <w:t xml:space="preserve"> </w:t>
      </w:r>
    </w:p>
    <w:p w14:paraId="2BB10924" w14:textId="37BFEB8F" w:rsidR="00242573" w:rsidRPr="003F60FF" w:rsidRDefault="00962418" w:rsidP="00962418">
      <w:pPr>
        <w:pStyle w:val="ListParagraph"/>
        <w:numPr>
          <w:ilvl w:val="2"/>
          <w:numId w:val="22"/>
        </w:numPr>
        <w:ind w:left="1080"/>
        <w:rPr>
          <w:rFonts w:ascii="Calibri" w:hAnsi="Calibri" w:cs="Arial"/>
          <w:sz w:val="20"/>
          <w:szCs w:val="20"/>
        </w:rPr>
      </w:pPr>
      <w:r w:rsidRPr="003F60FF">
        <w:rPr>
          <w:rFonts w:ascii="Calibri" w:hAnsi="Calibri" w:cs="Arial"/>
          <w:sz w:val="20"/>
          <w:szCs w:val="20"/>
        </w:rPr>
        <w:t xml:space="preserve">A PDF copy of </w:t>
      </w:r>
      <w:r w:rsidR="0018047C">
        <w:rPr>
          <w:rFonts w:ascii="Calibri" w:hAnsi="Calibri" w:cs="Arial"/>
          <w:sz w:val="20"/>
          <w:szCs w:val="20"/>
        </w:rPr>
        <w:t>your</w:t>
      </w:r>
      <w:r w:rsidRPr="003F60FF">
        <w:rPr>
          <w:rFonts w:ascii="Calibri" w:hAnsi="Calibri" w:cs="Arial"/>
          <w:sz w:val="20"/>
          <w:szCs w:val="20"/>
        </w:rPr>
        <w:t xml:space="preserve"> </w:t>
      </w:r>
      <w:r w:rsidRPr="003F60FF">
        <w:rPr>
          <w:rFonts w:ascii="Calibri" w:hAnsi="Calibri" w:cs="Arial"/>
          <w:i/>
          <w:sz w:val="20"/>
          <w:szCs w:val="20"/>
        </w:rPr>
        <w:t>Computer Workstation Evaluation</w:t>
      </w:r>
      <w:r w:rsidRPr="003F60FF">
        <w:rPr>
          <w:rFonts w:ascii="Calibri" w:hAnsi="Calibri" w:cs="Arial"/>
          <w:sz w:val="20"/>
          <w:szCs w:val="20"/>
        </w:rPr>
        <w:t xml:space="preserve"> </w:t>
      </w:r>
      <w:r w:rsidRPr="003F60FF">
        <w:rPr>
          <w:rFonts w:ascii="Calibri" w:hAnsi="Calibri" w:cs="Arial"/>
          <w:i/>
          <w:sz w:val="20"/>
          <w:szCs w:val="20"/>
        </w:rPr>
        <w:t>Form</w:t>
      </w:r>
      <w:r w:rsidRPr="003F60FF">
        <w:rPr>
          <w:rFonts w:ascii="Calibri" w:hAnsi="Calibri" w:cs="Arial"/>
          <w:sz w:val="20"/>
          <w:szCs w:val="20"/>
        </w:rPr>
        <w:t xml:space="preserve"> </w:t>
      </w:r>
      <w:r w:rsidRPr="0084203A">
        <w:rPr>
          <w:rFonts w:ascii="Calibri" w:hAnsi="Calibri" w:cs="Arial"/>
          <w:b/>
          <w:sz w:val="20"/>
          <w:szCs w:val="20"/>
        </w:rPr>
        <w:t>or</w:t>
      </w:r>
      <w:r w:rsidRPr="0084203A">
        <w:rPr>
          <w:rFonts w:ascii="Calibri" w:hAnsi="Calibri" w:cs="Arial"/>
          <w:sz w:val="20"/>
          <w:szCs w:val="20"/>
        </w:rPr>
        <w:t xml:space="preserve"> </w:t>
      </w:r>
      <w:r w:rsidR="003F60FF" w:rsidRPr="003F60FF">
        <w:rPr>
          <w:rFonts w:ascii="Calibri" w:hAnsi="Calibri" w:cs="Arial"/>
          <w:sz w:val="20"/>
          <w:szCs w:val="20"/>
        </w:rPr>
        <w:t xml:space="preserve">an </w:t>
      </w:r>
      <w:r w:rsidRPr="003F60FF">
        <w:rPr>
          <w:rFonts w:ascii="Calibri" w:hAnsi="Calibri" w:cs="Arial"/>
          <w:sz w:val="20"/>
          <w:szCs w:val="20"/>
        </w:rPr>
        <w:t>equivalent workstation evaluation report</w:t>
      </w:r>
      <w:r w:rsidR="00700492">
        <w:rPr>
          <w:rFonts w:ascii="Calibri" w:hAnsi="Calibri" w:cs="Arial"/>
          <w:sz w:val="20"/>
          <w:szCs w:val="20"/>
        </w:rPr>
        <w:t>. E</w:t>
      </w:r>
      <w:r w:rsidRPr="003F60FF">
        <w:rPr>
          <w:rFonts w:ascii="Calibri" w:hAnsi="Calibri" w:cs="Arial"/>
          <w:sz w:val="20"/>
          <w:szCs w:val="20"/>
        </w:rPr>
        <w:t xml:space="preserve">ither </w:t>
      </w:r>
      <w:r w:rsidR="0084203A">
        <w:rPr>
          <w:rFonts w:ascii="Calibri" w:hAnsi="Calibri" w:cs="Arial"/>
          <w:sz w:val="20"/>
          <w:szCs w:val="20"/>
        </w:rPr>
        <w:t xml:space="preserve">of these </w:t>
      </w:r>
      <w:r w:rsidRPr="003F60FF">
        <w:rPr>
          <w:rFonts w:ascii="Calibri" w:hAnsi="Calibri" w:cs="Arial"/>
          <w:sz w:val="20"/>
          <w:szCs w:val="20"/>
        </w:rPr>
        <w:t>must be completed by you (the DEA) during the employee’s ergo eval</w:t>
      </w:r>
      <w:r w:rsidR="00E31050">
        <w:rPr>
          <w:rFonts w:ascii="Calibri" w:hAnsi="Calibri" w:cs="Arial"/>
          <w:sz w:val="20"/>
          <w:szCs w:val="20"/>
        </w:rPr>
        <w:t>uation</w:t>
      </w:r>
      <w:r w:rsidRPr="003F60FF">
        <w:rPr>
          <w:rFonts w:ascii="Calibri" w:hAnsi="Calibri" w:cs="Arial"/>
          <w:sz w:val="20"/>
          <w:szCs w:val="20"/>
        </w:rPr>
        <w:t>.</w:t>
      </w:r>
    </w:p>
    <w:p w14:paraId="2694EA33" w14:textId="11221300" w:rsidR="002E037D" w:rsidRPr="002E037D" w:rsidRDefault="00693408" w:rsidP="002E037D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rFonts w:ascii="Calibri" w:hAnsi="Calibri" w:cs="Arial"/>
          <w:color w:val="FF0000"/>
          <w:sz w:val="20"/>
          <w:szCs w:val="20"/>
        </w:rPr>
      </w:pPr>
      <w:r w:rsidRPr="00693408">
        <w:rPr>
          <w:rFonts w:ascii="Calibri" w:hAnsi="Calibri" w:cs="Arial"/>
          <w:sz w:val="20"/>
          <w:szCs w:val="20"/>
        </w:rPr>
        <w:t>C</w:t>
      </w:r>
      <w:r>
        <w:rPr>
          <w:rFonts w:ascii="Calibri" w:hAnsi="Calibri" w:cs="Arial"/>
          <w:sz w:val="20"/>
          <w:szCs w:val="20"/>
        </w:rPr>
        <w:t>ollect</w:t>
      </w:r>
      <w:r w:rsidRPr="00693408">
        <w:rPr>
          <w:rFonts w:ascii="Calibri" w:hAnsi="Calibri" w:cs="Arial"/>
          <w:sz w:val="20"/>
          <w:szCs w:val="20"/>
        </w:rPr>
        <w:t xml:space="preserve"> a </w:t>
      </w:r>
      <w:r w:rsidR="009219A8">
        <w:rPr>
          <w:rFonts w:ascii="Calibri" w:hAnsi="Calibri" w:cs="Arial"/>
          <w:sz w:val="20"/>
          <w:szCs w:val="20"/>
        </w:rPr>
        <w:t xml:space="preserve">detailed </w:t>
      </w:r>
      <w:r w:rsidRPr="00693408">
        <w:rPr>
          <w:rFonts w:ascii="Calibri" w:hAnsi="Calibri" w:cs="Arial"/>
          <w:sz w:val="20"/>
          <w:szCs w:val="20"/>
        </w:rPr>
        <w:t xml:space="preserve">Financial Transaction report from </w:t>
      </w:r>
      <w:proofErr w:type="spellStart"/>
      <w:r w:rsidRPr="00693408">
        <w:rPr>
          <w:rFonts w:ascii="Calibri" w:hAnsi="Calibri" w:cs="Arial"/>
          <w:sz w:val="20"/>
          <w:szCs w:val="20"/>
        </w:rPr>
        <w:t>Info</w:t>
      </w:r>
      <w:r w:rsidR="008304F3">
        <w:rPr>
          <w:rFonts w:ascii="Calibri" w:hAnsi="Calibri" w:cs="Arial"/>
          <w:sz w:val="20"/>
          <w:szCs w:val="20"/>
        </w:rPr>
        <w:t>V</w:t>
      </w:r>
      <w:r w:rsidRPr="00693408">
        <w:rPr>
          <w:rFonts w:ascii="Calibri" w:hAnsi="Calibri" w:cs="Arial"/>
          <w:sz w:val="20"/>
          <w:szCs w:val="20"/>
        </w:rPr>
        <w:t>iew</w:t>
      </w:r>
      <w:proofErr w:type="spellEnd"/>
      <w:r w:rsidRPr="00693408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from your </w:t>
      </w:r>
      <w:r w:rsidRPr="00693408">
        <w:rPr>
          <w:rFonts w:ascii="Calibri" w:hAnsi="Calibri" w:cs="Arial"/>
          <w:sz w:val="20"/>
          <w:szCs w:val="20"/>
        </w:rPr>
        <w:t xml:space="preserve">Department Purchaser/Accountant and highlight each expense and FOAPAL for each item. The report must provide posted expense (not </w:t>
      </w:r>
      <w:r w:rsidR="009219A8">
        <w:rPr>
          <w:rFonts w:ascii="Calibri" w:hAnsi="Calibri" w:cs="Arial"/>
          <w:sz w:val="20"/>
          <w:szCs w:val="20"/>
        </w:rPr>
        <w:t xml:space="preserve">an </w:t>
      </w:r>
      <w:r w:rsidRPr="00693408">
        <w:rPr>
          <w:rFonts w:ascii="Calibri" w:hAnsi="Calibri" w:cs="Arial"/>
          <w:sz w:val="20"/>
          <w:szCs w:val="20"/>
        </w:rPr>
        <w:t>obligation) and the original purchase FOAPAL (not Journal Doc Codes for expense transfers).</w:t>
      </w:r>
    </w:p>
    <w:p w14:paraId="725F9C96" w14:textId="6BB842CC" w:rsidR="002E037D" w:rsidRPr="002E037D" w:rsidRDefault="002E037D" w:rsidP="002E037D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rFonts w:ascii="Calibri" w:hAnsi="Calibri" w:cs="Arial"/>
          <w:color w:val="FF0000"/>
          <w:sz w:val="20"/>
          <w:szCs w:val="20"/>
        </w:rPr>
      </w:pPr>
      <w:r w:rsidRPr="003F60FF">
        <w:rPr>
          <w:rFonts w:ascii="Calibri" w:hAnsi="Calibri" w:cs="Arial"/>
          <w:sz w:val="20"/>
          <w:szCs w:val="20"/>
        </w:rPr>
        <w:t xml:space="preserve">Please have the employee’s supervisor sign and date the bottom of this </w:t>
      </w:r>
      <w:r>
        <w:rPr>
          <w:rFonts w:ascii="Calibri" w:hAnsi="Calibri" w:cs="Arial"/>
          <w:sz w:val="20"/>
          <w:szCs w:val="20"/>
        </w:rPr>
        <w:t>a</w:t>
      </w:r>
      <w:r w:rsidRPr="003F60FF">
        <w:rPr>
          <w:rFonts w:ascii="Calibri" w:hAnsi="Calibri" w:cs="Arial"/>
          <w:sz w:val="20"/>
          <w:szCs w:val="20"/>
        </w:rPr>
        <w:t>pplication</w:t>
      </w:r>
      <w:r>
        <w:rPr>
          <w:rFonts w:ascii="Calibri" w:hAnsi="Calibri" w:cs="Arial"/>
          <w:sz w:val="20"/>
          <w:szCs w:val="20"/>
        </w:rPr>
        <w:t>.</w:t>
      </w:r>
      <w:r w:rsidRPr="003F60FF">
        <w:rPr>
          <w:rFonts w:ascii="Calibri" w:hAnsi="Calibri" w:cs="Arial"/>
          <w:sz w:val="20"/>
          <w:szCs w:val="20"/>
        </w:rPr>
        <w:t xml:space="preserve"> </w:t>
      </w:r>
    </w:p>
    <w:p w14:paraId="1A652C88" w14:textId="4E851B1E" w:rsidR="00A12933" w:rsidRPr="002E037D" w:rsidRDefault="00E40F57" w:rsidP="002E037D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rFonts w:ascii="Calibri" w:hAnsi="Calibri" w:cs="Arial"/>
          <w:color w:val="FF0000"/>
          <w:sz w:val="20"/>
          <w:szCs w:val="20"/>
        </w:rPr>
      </w:pPr>
      <w:r w:rsidRPr="002E037D">
        <w:rPr>
          <w:rFonts w:ascii="Calibri" w:hAnsi="Calibri" w:cs="Arial"/>
          <w:sz w:val="20"/>
          <w:szCs w:val="20"/>
        </w:rPr>
        <w:t xml:space="preserve">Email the completed application </w:t>
      </w:r>
      <w:r w:rsidR="002E037D">
        <w:rPr>
          <w:rFonts w:ascii="Calibri" w:hAnsi="Calibri" w:cs="Arial"/>
          <w:sz w:val="20"/>
          <w:szCs w:val="20"/>
        </w:rPr>
        <w:t xml:space="preserve">packet </w:t>
      </w:r>
      <w:r w:rsidRPr="002E037D">
        <w:rPr>
          <w:rFonts w:ascii="Calibri" w:hAnsi="Calibri" w:cs="Arial"/>
          <w:sz w:val="20"/>
          <w:szCs w:val="20"/>
        </w:rPr>
        <w:t>to ergocruz@ucsc.edu</w:t>
      </w:r>
      <w:r w:rsidR="00A12933" w:rsidRPr="002E037D">
        <w:rPr>
          <w:rFonts w:ascii="Calibri" w:hAnsi="Calibri" w:cs="Arial"/>
          <w:sz w:val="20"/>
          <w:szCs w:val="20"/>
        </w:rPr>
        <w:t xml:space="preserve"> </w:t>
      </w:r>
      <w:r w:rsidR="0018047C" w:rsidRPr="002E037D">
        <w:rPr>
          <w:rFonts w:ascii="Calibri" w:hAnsi="Calibri" w:cs="Arial"/>
          <w:sz w:val="20"/>
          <w:szCs w:val="20"/>
        </w:rPr>
        <w:t xml:space="preserve">with </w:t>
      </w:r>
      <w:r w:rsidR="00A12933" w:rsidRPr="002E037D">
        <w:rPr>
          <w:rFonts w:ascii="Calibri" w:hAnsi="Calibri" w:cs="Arial"/>
          <w:sz w:val="20"/>
          <w:szCs w:val="20"/>
        </w:rPr>
        <w:t>attach</w:t>
      </w:r>
      <w:r w:rsidR="0018047C" w:rsidRPr="002E037D">
        <w:rPr>
          <w:rFonts w:ascii="Calibri" w:hAnsi="Calibri" w:cs="Arial"/>
          <w:sz w:val="20"/>
          <w:szCs w:val="20"/>
        </w:rPr>
        <w:t>ments</w:t>
      </w:r>
      <w:r w:rsidR="00A12933" w:rsidRPr="002E037D">
        <w:rPr>
          <w:rFonts w:ascii="Calibri" w:hAnsi="Calibri" w:cs="Arial"/>
          <w:sz w:val="20"/>
          <w:szCs w:val="20"/>
        </w:rPr>
        <w:t>:</w:t>
      </w:r>
      <w:r w:rsidR="005B466E" w:rsidRPr="002E037D">
        <w:rPr>
          <w:rFonts w:ascii="Calibri" w:hAnsi="Calibri" w:cs="Arial"/>
          <w:sz w:val="20"/>
          <w:szCs w:val="20"/>
        </w:rPr>
        <w:t xml:space="preserve"> 1</w:t>
      </w:r>
      <w:r w:rsidR="0018047C" w:rsidRPr="002E037D">
        <w:rPr>
          <w:rFonts w:ascii="Calibri" w:hAnsi="Calibri" w:cs="Arial"/>
          <w:sz w:val="20"/>
          <w:szCs w:val="20"/>
        </w:rPr>
        <w:t>.</w:t>
      </w:r>
      <w:r w:rsidR="00EB6791" w:rsidRPr="002E037D">
        <w:rPr>
          <w:rFonts w:ascii="Calibri" w:hAnsi="Calibri" w:cs="Arial"/>
          <w:sz w:val="20"/>
          <w:szCs w:val="20"/>
        </w:rPr>
        <w:t xml:space="preserve"> </w:t>
      </w:r>
      <w:r w:rsidR="009219A8">
        <w:rPr>
          <w:rFonts w:ascii="Calibri" w:hAnsi="Calibri" w:cs="Arial"/>
          <w:sz w:val="20"/>
          <w:szCs w:val="20"/>
        </w:rPr>
        <w:t xml:space="preserve">Detailed </w:t>
      </w:r>
      <w:r w:rsidR="002E037D" w:rsidRPr="002E037D">
        <w:rPr>
          <w:rFonts w:ascii="Calibri" w:hAnsi="Calibri" w:cs="Arial"/>
          <w:sz w:val="20"/>
          <w:szCs w:val="20"/>
        </w:rPr>
        <w:t xml:space="preserve">Financial Transaction </w:t>
      </w:r>
      <w:r w:rsidR="002E037D">
        <w:rPr>
          <w:rFonts w:ascii="Calibri" w:hAnsi="Calibri" w:cs="Arial"/>
          <w:sz w:val="20"/>
          <w:szCs w:val="20"/>
        </w:rPr>
        <w:t xml:space="preserve">(Ledger) </w:t>
      </w:r>
      <w:r w:rsidR="002E037D" w:rsidRPr="002E037D">
        <w:rPr>
          <w:rFonts w:ascii="Calibri" w:hAnsi="Calibri" w:cs="Arial"/>
          <w:sz w:val="20"/>
          <w:szCs w:val="20"/>
        </w:rPr>
        <w:t>report</w:t>
      </w:r>
      <w:r w:rsidR="005B466E" w:rsidRPr="002E037D">
        <w:rPr>
          <w:rFonts w:ascii="Calibri" w:hAnsi="Calibri" w:cs="Arial"/>
          <w:sz w:val="20"/>
          <w:szCs w:val="20"/>
        </w:rPr>
        <w:t>, 2</w:t>
      </w:r>
      <w:r w:rsidR="0018047C" w:rsidRPr="002E037D">
        <w:rPr>
          <w:rFonts w:ascii="Calibri" w:hAnsi="Calibri" w:cs="Arial"/>
          <w:sz w:val="20"/>
          <w:szCs w:val="20"/>
        </w:rPr>
        <w:t>.</w:t>
      </w:r>
      <w:r w:rsidR="005B466E" w:rsidRPr="002E037D">
        <w:rPr>
          <w:rFonts w:ascii="Calibri" w:hAnsi="Calibri" w:cs="Arial"/>
          <w:sz w:val="20"/>
          <w:szCs w:val="20"/>
        </w:rPr>
        <w:t xml:space="preserve"> </w:t>
      </w:r>
      <w:r w:rsidR="003E5ED7" w:rsidRPr="009219A8">
        <w:rPr>
          <w:rFonts w:ascii="Calibri" w:hAnsi="Calibri" w:cs="Arial"/>
          <w:sz w:val="20"/>
          <w:szCs w:val="20"/>
        </w:rPr>
        <w:t>Computer Workstation Evaluation</w:t>
      </w:r>
      <w:r w:rsidR="009219A8" w:rsidRPr="009219A8">
        <w:rPr>
          <w:rFonts w:ascii="Calibri" w:hAnsi="Calibri" w:cs="Arial"/>
          <w:sz w:val="20"/>
          <w:szCs w:val="20"/>
        </w:rPr>
        <w:t xml:space="preserve"> Form</w:t>
      </w:r>
      <w:r w:rsidR="0018047C" w:rsidRPr="009219A8">
        <w:rPr>
          <w:rFonts w:ascii="Calibri" w:hAnsi="Calibri" w:cs="Arial"/>
          <w:sz w:val="20"/>
          <w:szCs w:val="20"/>
        </w:rPr>
        <w:t xml:space="preserve"> (</w:t>
      </w:r>
      <w:r w:rsidR="009219A8" w:rsidRPr="009219A8">
        <w:rPr>
          <w:rFonts w:ascii="Calibri" w:hAnsi="Calibri" w:cs="Arial"/>
          <w:sz w:val="20"/>
          <w:szCs w:val="20"/>
        </w:rPr>
        <w:t xml:space="preserve">or </w:t>
      </w:r>
      <w:r w:rsidR="0018047C" w:rsidRPr="009219A8">
        <w:rPr>
          <w:rFonts w:ascii="Calibri" w:hAnsi="Calibri" w:cs="Arial"/>
          <w:sz w:val="20"/>
          <w:szCs w:val="20"/>
        </w:rPr>
        <w:t>DEA’s report)</w:t>
      </w:r>
      <w:r w:rsidR="003E5ED7" w:rsidRPr="009219A8">
        <w:rPr>
          <w:rFonts w:ascii="Calibri" w:hAnsi="Calibri" w:cs="Arial"/>
          <w:sz w:val="20"/>
          <w:szCs w:val="20"/>
        </w:rPr>
        <w:t xml:space="preserve"> </w:t>
      </w:r>
      <w:r w:rsidR="000F375B" w:rsidRPr="009219A8">
        <w:rPr>
          <w:rFonts w:ascii="Calibri" w:hAnsi="Calibri" w:cs="Arial"/>
          <w:sz w:val="20"/>
          <w:szCs w:val="20"/>
        </w:rPr>
        <w:t>3</w:t>
      </w:r>
      <w:r w:rsidR="0018047C" w:rsidRPr="009219A8">
        <w:rPr>
          <w:rFonts w:ascii="Calibri" w:hAnsi="Calibri" w:cs="Arial"/>
          <w:sz w:val="20"/>
          <w:szCs w:val="20"/>
        </w:rPr>
        <w:t>.</w:t>
      </w:r>
      <w:r w:rsidR="004D32B5" w:rsidRPr="009219A8">
        <w:rPr>
          <w:rFonts w:ascii="Calibri" w:hAnsi="Calibri" w:cs="Arial"/>
          <w:sz w:val="20"/>
          <w:szCs w:val="20"/>
        </w:rPr>
        <w:t xml:space="preserve"> </w:t>
      </w:r>
      <w:r w:rsidR="0018047C" w:rsidRPr="009219A8">
        <w:rPr>
          <w:rFonts w:ascii="Calibri" w:hAnsi="Calibri" w:cs="Arial"/>
          <w:sz w:val="20"/>
          <w:szCs w:val="20"/>
        </w:rPr>
        <w:t>Healthy Working</w:t>
      </w:r>
      <w:r w:rsidR="005B466E" w:rsidRPr="002E037D">
        <w:rPr>
          <w:rFonts w:ascii="Calibri" w:hAnsi="Calibri" w:cs="Arial"/>
          <w:sz w:val="20"/>
          <w:szCs w:val="20"/>
        </w:rPr>
        <w:t xml:space="preserve"> </w:t>
      </w:r>
      <w:r w:rsidR="009219A8">
        <w:rPr>
          <w:rFonts w:ascii="Calibri" w:hAnsi="Calibri" w:cs="Arial"/>
          <w:sz w:val="20"/>
          <w:szCs w:val="20"/>
        </w:rPr>
        <w:t>C</w:t>
      </w:r>
      <w:r w:rsidR="005B466E" w:rsidRPr="002E037D">
        <w:rPr>
          <w:rFonts w:ascii="Calibri" w:hAnsi="Calibri" w:cs="Arial"/>
          <w:sz w:val="20"/>
          <w:szCs w:val="20"/>
        </w:rPr>
        <w:t>er</w:t>
      </w:r>
      <w:r w:rsidR="00A12933" w:rsidRPr="002E037D">
        <w:rPr>
          <w:rFonts w:ascii="Calibri" w:hAnsi="Calibri" w:cs="Arial"/>
          <w:sz w:val="20"/>
          <w:szCs w:val="20"/>
        </w:rPr>
        <w:t>tificate</w:t>
      </w:r>
      <w:r w:rsidR="001D67E3">
        <w:rPr>
          <w:rFonts w:ascii="Calibri" w:hAnsi="Calibri" w:cs="Arial"/>
          <w:sz w:val="20"/>
          <w:szCs w:val="20"/>
        </w:rPr>
        <w:t xml:space="preserve">. </w:t>
      </w:r>
    </w:p>
    <w:p w14:paraId="601F95EF" w14:textId="77777777" w:rsidR="00E40F57" w:rsidRPr="00E40F57" w:rsidRDefault="00E40F57" w:rsidP="00E40F57">
      <w:pPr>
        <w:ind w:left="720"/>
        <w:rPr>
          <w:rFonts w:ascii="Calibri" w:hAnsi="Calibri" w:cs="Arial"/>
          <w:sz w:val="20"/>
          <w:szCs w:val="20"/>
        </w:rPr>
      </w:pPr>
    </w:p>
    <w:p w14:paraId="366A1707" w14:textId="77777777" w:rsidR="009622F2" w:rsidRPr="008E7288" w:rsidRDefault="009622F2" w:rsidP="00E40F57">
      <w:pPr>
        <w:spacing w:line="360" w:lineRule="auto"/>
        <w:rPr>
          <w:rFonts w:ascii="Calibri" w:hAnsi="Calibri" w:cs="Arial"/>
          <w:b/>
        </w:rPr>
      </w:pPr>
      <w:r w:rsidRPr="008E7288">
        <w:rPr>
          <w:rFonts w:ascii="Calibri" w:hAnsi="Calibri" w:cs="Arial"/>
          <w:b/>
        </w:rPr>
        <w:t>I have read, understand and accept t</w:t>
      </w:r>
      <w:r w:rsidR="0055485A" w:rsidRPr="008E7288">
        <w:rPr>
          <w:rFonts w:ascii="Calibri" w:hAnsi="Calibri" w:cs="Arial"/>
          <w:b/>
        </w:rPr>
        <w:t>he requirements of ErgoCruz:</w:t>
      </w:r>
    </w:p>
    <w:p w14:paraId="1F02352C" w14:textId="77777777" w:rsidR="009622F2" w:rsidRPr="008E7288" w:rsidRDefault="009622F2" w:rsidP="00386073">
      <w:pPr>
        <w:spacing w:before="80"/>
        <w:ind w:right="-1260"/>
        <w:rPr>
          <w:rFonts w:ascii="Calibri" w:hAnsi="Calibri" w:cs="Arial"/>
          <w:b/>
          <w:u w:val="single"/>
        </w:rPr>
      </w:pPr>
      <w:r w:rsidRPr="008E7288">
        <w:rPr>
          <w:rFonts w:ascii="Calibri" w:hAnsi="Calibri" w:cs="Arial"/>
          <w:b/>
          <w:u w:val="single"/>
        </w:rPr>
        <w:tab/>
      </w:r>
      <w:r w:rsidRPr="008E7288">
        <w:rPr>
          <w:rFonts w:ascii="Calibri" w:hAnsi="Calibri" w:cs="Arial"/>
          <w:b/>
          <w:u w:val="single"/>
        </w:rPr>
        <w:tab/>
      </w:r>
      <w:r w:rsidRPr="008E7288">
        <w:rPr>
          <w:rFonts w:ascii="Calibri" w:hAnsi="Calibri" w:cs="Arial"/>
          <w:b/>
          <w:u w:val="single"/>
        </w:rPr>
        <w:tab/>
      </w:r>
      <w:r w:rsidRPr="008E7288">
        <w:rPr>
          <w:rFonts w:ascii="Calibri" w:hAnsi="Calibri" w:cs="Arial"/>
          <w:b/>
          <w:u w:val="single"/>
        </w:rPr>
        <w:tab/>
      </w:r>
      <w:r w:rsidRPr="008E7288">
        <w:rPr>
          <w:rFonts w:ascii="Calibri" w:hAnsi="Calibri" w:cs="Arial"/>
          <w:b/>
          <w:u w:val="single"/>
        </w:rPr>
        <w:tab/>
      </w:r>
      <w:r w:rsidRPr="008E7288">
        <w:rPr>
          <w:rFonts w:ascii="Calibri" w:hAnsi="Calibri" w:cs="Arial"/>
          <w:b/>
          <w:u w:val="single"/>
        </w:rPr>
        <w:tab/>
      </w:r>
      <w:r w:rsidRPr="008E7288">
        <w:rPr>
          <w:rFonts w:ascii="Calibri" w:hAnsi="Calibri" w:cs="Arial"/>
          <w:b/>
        </w:rPr>
        <w:t xml:space="preserve"> </w:t>
      </w:r>
      <w:r w:rsidRPr="008E7288">
        <w:rPr>
          <w:rFonts w:ascii="Calibri" w:hAnsi="Calibri" w:cs="Arial"/>
          <w:b/>
        </w:rPr>
        <w:tab/>
      </w:r>
      <w:r w:rsidRPr="008E7288">
        <w:rPr>
          <w:rFonts w:ascii="Calibri" w:hAnsi="Calibri" w:cs="Arial"/>
          <w:b/>
          <w:u w:val="single"/>
        </w:rPr>
        <w:tab/>
      </w:r>
      <w:r w:rsidRPr="008E7288">
        <w:rPr>
          <w:rFonts w:ascii="Calibri" w:hAnsi="Calibri" w:cs="Arial"/>
          <w:b/>
          <w:u w:val="single"/>
        </w:rPr>
        <w:tab/>
      </w:r>
      <w:r w:rsidRPr="008E7288">
        <w:rPr>
          <w:rFonts w:ascii="Calibri" w:hAnsi="Calibri" w:cs="Arial"/>
          <w:b/>
          <w:u w:val="single"/>
        </w:rPr>
        <w:tab/>
      </w:r>
      <w:r w:rsidRPr="008E7288">
        <w:rPr>
          <w:rFonts w:ascii="Calibri" w:hAnsi="Calibri" w:cs="Arial"/>
          <w:b/>
          <w:u w:val="single"/>
        </w:rPr>
        <w:tab/>
      </w:r>
    </w:p>
    <w:p w14:paraId="32BE935B" w14:textId="7636629E" w:rsidR="009622F2" w:rsidRPr="008E7288" w:rsidRDefault="00D168D7" w:rsidP="009622F2">
      <w:pPr>
        <w:spacing w:line="360" w:lineRule="auto"/>
        <w:ind w:right="-12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Employee </w:t>
      </w:r>
      <w:r w:rsidR="009622F2" w:rsidRPr="008E7288">
        <w:rPr>
          <w:rFonts w:ascii="Calibri" w:hAnsi="Calibri" w:cs="Arial"/>
          <w:b/>
          <w:sz w:val="22"/>
          <w:szCs w:val="22"/>
        </w:rPr>
        <w:t>Supervisor or Signature of Authority</w:t>
      </w:r>
      <w:r w:rsidR="009622F2" w:rsidRPr="008E7288">
        <w:rPr>
          <w:rFonts w:ascii="Calibri" w:hAnsi="Calibri" w:cs="Arial"/>
          <w:b/>
          <w:sz w:val="22"/>
          <w:szCs w:val="22"/>
        </w:rPr>
        <w:tab/>
      </w:r>
      <w:r w:rsidR="009622F2" w:rsidRPr="008E7288">
        <w:rPr>
          <w:rFonts w:ascii="Calibri" w:hAnsi="Calibri" w:cs="Arial"/>
          <w:b/>
        </w:rPr>
        <w:tab/>
      </w:r>
      <w:r w:rsidR="009622F2" w:rsidRPr="008E7288">
        <w:rPr>
          <w:rFonts w:ascii="Calibri" w:hAnsi="Calibri" w:cs="Arial"/>
          <w:b/>
        </w:rPr>
        <w:tab/>
      </w:r>
      <w:r w:rsidR="009622F2" w:rsidRPr="008E7288">
        <w:rPr>
          <w:rFonts w:ascii="Calibri" w:hAnsi="Calibri" w:cs="Arial"/>
          <w:b/>
          <w:sz w:val="22"/>
          <w:szCs w:val="22"/>
        </w:rPr>
        <w:t>Date</w:t>
      </w:r>
      <w:r w:rsidR="00A12933">
        <w:rPr>
          <w:rFonts w:ascii="Calibri" w:hAnsi="Calibri" w:cs="Arial"/>
          <w:b/>
          <w:sz w:val="22"/>
          <w:szCs w:val="22"/>
        </w:rPr>
        <w:t xml:space="preserve"> </w:t>
      </w:r>
    </w:p>
    <w:p w14:paraId="167C0177" w14:textId="14C20AB3" w:rsidR="0055485A" w:rsidRPr="008E7288" w:rsidRDefault="0055485A" w:rsidP="00E40F57">
      <w:pPr>
        <w:rPr>
          <w:rFonts w:ascii="Calibri" w:hAnsi="Calibri" w:cs="Arial"/>
          <w:b/>
          <w:sz w:val="22"/>
          <w:szCs w:val="22"/>
        </w:rPr>
      </w:pPr>
      <w:r w:rsidRPr="008E7288">
        <w:rPr>
          <w:rFonts w:ascii="Calibri" w:hAnsi="Calibri" w:cs="Arial"/>
          <w:b/>
          <w:sz w:val="22"/>
          <w:szCs w:val="22"/>
        </w:rPr>
        <w:lastRenderedPageBreak/>
        <w:t>ErgoCruz</w:t>
      </w:r>
      <w:r w:rsidR="00AB2602" w:rsidRPr="008E7288">
        <w:rPr>
          <w:rFonts w:ascii="Calibri" w:hAnsi="Calibri" w:cs="Arial"/>
          <w:b/>
          <w:sz w:val="22"/>
          <w:szCs w:val="22"/>
        </w:rPr>
        <w:t xml:space="preserve"> Program</w:t>
      </w:r>
      <w:r w:rsidR="00C82D5F">
        <w:rPr>
          <w:rFonts w:ascii="Calibri" w:hAnsi="Calibri" w:cs="Arial"/>
          <w:b/>
          <w:sz w:val="22"/>
          <w:szCs w:val="22"/>
        </w:rPr>
        <w:t xml:space="preserve"> Information</w:t>
      </w:r>
    </w:p>
    <w:p w14:paraId="73F5DAFA" w14:textId="77777777" w:rsidR="00300F1E" w:rsidRDefault="00300F1E" w:rsidP="000D48D5">
      <w:pPr>
        <w:rPr>
          <w:rFonts w:ascii="Calibri" w:hAnsi="Calibri" w:cs="Arial"/>
          <w:sz w:val="22"/>
          <w:szCs w:val="22"/>
        </w:rPr>
      </w:pPr>
    </w:p>
    <w:p w14:paraId="39DEB1A4" w14:textId="1048E5E2" w:rsidR="000D48D5" w:rsidRPr="008E7288" w:rsidRDefault="0055485A" w:rsidP="000D48D5">
      <w:pPr>
        <w:rPr>
          <w:rFonts w:ascii="Calibri" w:hAnsi="Calibri" w:cs="Arial"/>
          <w:sz w:val="22"/>
          <w:szCs w:val="22"/>
        </w:rPr>
      </w:pPr>
      <w:r w:rsidRPr="008E7288">
        <w:rPr>
          <w:rFonts w:ascii="Calibri" w:hAnsi="Calibri" w:cs="Arial"/>
          <w:sz w:val="22"/>
          <w:szCs w:val="22"/>
        </w:rPr>
        <w:t xml:space="preserve">UC Santa Cruz established </w:t>
      </w:r>
      <w:r w:rsidR="00AB2602" w:rsidRPr="008E7288">
        <w:rPr>
          <w:rFonts w:ascii="Calibri" w:hAnsi="Calibri" w:cs="Arial"/>
          <w:sz w:val="22"/>
          <w:szCs w:val="22"/>
        </w:rPr>
        <w:t xml:space="preserve">this </w:t>
      </w:r>
      <w:r w:rsidR="0018047C">
        <w:rPr>
          <w:rFonts w:ascii="Calibri" w:hAnsi="Calibri" w:cs="Arial"/>
          <w:sz w:val="22"/>
          <w:szCs w:val="22"/>
        </w:rPr>
        <w:t>p</w:t>
      </w:r>
      <w:r w:rsidR="00AB2602" w:rsidRPr="008E7288">
        <w:rPr>
          <w:rFonts w:ascii="Calibri" w:hAnsi="Calibri" w:cs="Arial"/>
          <w:sz w:val="22"/>
          <w:szCs w:val="22"/>
        </w:rPr>
        <w:t>rogram</w:t>
      </w:r>
      <w:r w:rsidRPr="008E7288">
        <w:rPr>
          <w:rFonts w:ascii="Calibri" w:hAnsi="Calibri" w:cs="Arial"/>
          <w:sz w:val="22"/>
          <w:szCs w:val="22"/>
        </w:rPr>
        <w:t xml:space="preserve"> </w:t>
      </w:r>
      <w:r w:rsidR="00AB2602" w:rsidRPr="008E7288">
        <w:rPr>
          <w:rFonts w:ascii="Calibri" w:hAnsi="Calibri" w:cs="Arial"/>
          <w:sz w:val="22"/>
          <w:szCs w:val="22"/>
        </w:rPr>
        <w:t>in early 2008. The intent was to provide campus departments a cost-effective way to prevent and/or minimize the effects of computer related repetitive motion injuries, the single most common work-related injury in the office environments on campus.</w:t>
      </w:r>
      <w:r w:rsidR="000D48D5" w:rsidRPr="000D48D5">
        <w:rPr>
          <w:rFonts w:ascii="Calibri" w:hAnsi="Calibri" w:cs="Arial"/>
          <w:sz w:val="22"/>
          <w:szCs w:val="22"/>
        </w:rPr>
        <w:t xml:space="preserve"> </w:t>
      </w:r>
      <w:r w:rsidR="000D48D5" w:rsidRPr="008E7288">
        <w:rPr>
          <w:rFonts w:ascii="Calibri" w:hAnsi="Calibri" w:cs="Arial"/>
          <w:sz w:val="22"/>
          <w:szCs w:val="22"/>
        </w:rPr>
        <w:t xml:space="preserve">The </w:t>
      </w:r>
      <w:r w:rsidR="0018047C">
        <w:rPr>
          <w:rFonts w:ascii="Calibri" w:hAnsi="Calibri" w:cs="Arial"/>
          <w:sz w:val="22"/>
          <w:szCs w:val="22"/>
        </w:rPr>
        <w:t>p</w:t>
      </w:r>
      <w:r w:rsidR="000D48D5" w:rsidRPr="008E7288">
        <w:rPr>
          <w:rFonts w:ascii="Calibri" w:hAnsi="Calibri" w:cs="Arial"/>
          <w:sz w:val="22"/>
          <w:szCs w:val="22"/>
        </w:rPr>
        <w:t>rogram focuses on ergonomic modifications for employee computer workstations</w:t>
      </w:r>
      <w:r w:rsidR="00A6638B">
        <w:rPr>
          <w:rFonts w:ascii="Calibri" w:hAnsi="Calibri" w:cs="Arial"/>
          <w:sz w:val="22"/>
          <w:szCs w:val="22"/>
        </w:rPr>
        <w:t xml:space="preserve"> located on campus or other UCSC controlled facility</w:t>
      </w:r>
      <w:r w:rsidR="000D48D5" w:rsidRPr="008E7288">
        <w:rPr>
          <w:rFonts w:ascii="Calibri" w:hAnsi="Calibri" w:cs="Arial"/>
          <w:sz w:val="22"/>
          <w:szCs w:val="22"/>
        </w:rPr>
        <w:t xml:space="preserve">. </w:t>
      </w:r>
    </w:p>
    <w:p w14:paraId="2F51AE21" w14:textId="77777777" w:rsidR="00AB2602" w:rsidRPr="008E7288" w:rsidRDefault="00AB2602" w:rsidP="00AB2602">
      <w:pPr>
        <w:rPr>
          <w:rFonts w:ascii="Calibri" w:hAnsi="Calibri" w:cs="Arial"/>
          <w:sz w:val="22"/>
          <w:szCs w:val="22"/>
        </w:rPr>
      </w:pPr>
    </w:p>
    <w:p w14:paraId="6B9201C0" w14:textId="7AF81CFA" w:rsidR="00AB2602" w:rsidRPr="008E7288" w:rsidRDefault="00AB2602" w:rsidP="00300F1E">
      <w:pPr>
        <w:rPr>
          <w:rFonts w:ascii="Calibri" w:hAnsi="Calibri" w:cs="Arial"/>
          <w:b/>
          <w:sz w:val="22"/>
          <w:szCs w:val="22"/>
        </w:rPr>
      </w:pPr>
      <w:r w:rsidRPr="008E7288">
        <w:rPr>
          <w:rFonts w:ascii="Calibri" w:hAnsi="Calibri" w:cs="Arial"/>
          <w:b/>
          <w:sz w:val="22"/>
          <w:szCs w:val="22"/>
        </w:rPr>
        <w:t xml:space="preserve">How can my department meet the requirements for </w:t>
      </w:r>
      <w:r w:rsidR="0018047C">
        <w:rPr>
          <w:rFonts w:ascii="Calibri" w:hAnsi="Calibri" w:cs="Arial"/>
          <w:b/>
          <w:sz w:val="22"/>
          <w:szCs w:val="22"/>
        </w:rPr>
        <w:t>reimbursement</w:t>
      </w:r>
      <w:r w:rsidRPr="008E7288">
        <w:rPr>
          <w:rFonts w:ascii="Calibri" w:hAnsi="Calibri" w:cs="Arial"/>
          <w:b/>
          <w:sz w:val="22"/>
          <w:szCs w:val="22"/>
        </w:rPr>
        <w:t>?</w:t>
      </w:r>
    </w:p>
    <w:p w14:paraId="5B5A13D1" w14:textId="77777777" w:rsidR="00300F1E" w:rsidRDefault="00300F1E" w:rsidP="00300F1E">
      <w:pPr>
        <w:rPr>
          <w:rFonts w:ascii="Calibri" w:hAnsi="Calibri" w:cs="Arial"/>
          <w:sz w:val="22"/>
          <w:szCs w:val="22"/>
          <w:u w:val="single"/>
        </w:rPr>
      </w:pPr>
    </w:p>
    <w:p w14:paraId="4F0797D7" w14:textId="44C4A5EA" w:rsidR="00074272" w:rsidRDefault="00074272" w:rsidP="00300F1E">
      <w:pPr>
        <w:rPr>
          <w:rFonts w:ascii="Calibri" w:hAnsi="Calibri" w:cs="Arial"/>
          <w:sz w:val="22"/>
          <w:szCs w:val="22"/>
        </w:rPr>
      </w:pPr>
      <w:r w:rsidRPr="00074272">
        <w:rPr>
          <w:rFonts w:ascii="Calibri" w:hAnsi="Calibri" w:cs="Arial"/>
          <w:sz w:val="22"/>
          <w:szCs w:val="22"/>
        </w:rPr>
        <w:t xml:space="preserve">1. </w:t>
      </w:r>
      <w:r>
        <w:rPr>
          <w:rFonts w:ascii="Calibri" w:hAnsi="Calibri" w:cs="Arial"/>
          <w:sz w:val="22"/>
          <w:szCs w:val="22"/>
        </w:rPr>
        <w:t>Your department must have an active</w:t>
      </w:r>
      <w:r w:rsidRPr="00074272">
        <w:rPr>
          <w:rFonts w:ascii="Calibri" w:hAnsi="Calibri" w:cs="Arial"/>
          <w:sz w:val="22"/>
          <w:szCs w:val="22"/>
        </w:rPr>
        <w:t xml:space="preserve"> </w:t>
      </w:r>
      <w:r w:rsidRPr="008E7288">
        <w:rPr>
          <w:rFonts w:ascii="Calibri" w:hAnsi="Calibri" w:cs="Arial"/>
          <w:sz w:val="22"/>
          <w:szCs w:val="22"/>
        </w:rPr>
        <w:t>Department Ergonomic Assessor</w:t>
      </w:r>
      <w:r>
        <w:rPr>
          <w:rFonts w:ascii="Calibri" w:hAnsi="Calibri" w:cs="Arial"/>
          <w:sz w:val="22"/>
          <w:szCs w:val="22"/>
        </w:rPr>
        <w:t xml:space="preserve"> (DEA). The DEA conducts ergonomic workstation evaluations for employees in your department. The ErgoCruz program can train prospective DEAs at various times throughout the year. Please contact </w:t>
      </w:r>
      <w:hyperlink r:id="rId7" w:history="1">
        <w:r w:rsidRPr="00DF29CB">
          <w:rPr>
            <w:rStyle w:val="Hyperlink"/>
            <w:rFonts w:ascii="Calibri" w:hAnsi="Calibri" w:cs="Arial"/>
            <w:sz w:val="22"/>
            <w:szCs w:val="22"/>
          </w:rPr>
          <w:t>ergocruz@ucsc.edu</w:t>
        </w:r>
      </w:hyperlink>
      <w:r>
        <w:rPr>
          <w:rFonts w:ascii="Calibri" w:hAnsi="Calibri" w:cs="Arial"/>
          <w:sz w:val="22"/>
          <w:szCs w:val="22"/>
        </w:rPr>
        <w:t xml:space="preserve"> for more information.</w:t>
      </w:r>
    </w:p>
    <w:p w14:paraId="7F4126A5" w14:textId="77777777" w:rsidR="00074272" w:rsidRDefault="00074272" w:rsidP="00300F1E">
      <w:pPr>
        <w:rPr>
          <w:rFonts w:ascii="Calibri" w:hAnsi="Calibri" w:cs="Arial"/>
          <w:sz w:val="22"/>
          <w:szCs w:val="22"/>
        </w:rPr>
      </w:pPr>
    </w:p>
    <w:p w14:paraId="6FE77468" w14:textId="53F39242" w:rsidR="00EB2022" w:rsidRPr="008E7288" w:rsidRDefault="00074272" w:rsidP="00300F1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</w:t>
      </w:r>
      <w:r w:rsidR="00AB2602" w:rsidRPr="00074272">
        <w:rPr>
          <w:rFonts w:ascii="Calibri" w:hAnsi="Calibri" w:cs="Arial"/>
          <w:sz w:val="22"/>
          <w:szCs w:val="22"/>
        </w:rPr>
        <w:t>The</w:t>
      </w:r>
      <w:r w:rsidR="00AB2602" w:rsidRPr="008E7288">
        <w:rPr>
          <w:rFonts w:ascii="Calibri" w:hAnsi="Calibri" w:cs="Arial"/>
          <w:sz w:val="22"/>
          <w:szCs w:val="22"/>
        </w:rPr>
        <w:t xml:space="preserve"> participating employee must complete the </w:t>
      </w:r>
      <w:r w:rsidR="0018047C">
        <w:rPr>
          <w:rFonts w:ascii="Calibri" w:hAnsi="Calibri" w:cs="Arial"/>
          <w:sz w:val="22"/>
          <w:szCs w:val="22"/>
        </w:rPr>
        <w:t>UC Learning Center module</w:t>
      </w:r>
      <w:r w:rsidR="00A6638B" w:rsidRPr="00074272">
        <w:rPr>
          <w:rFonts w:ascii="Calibri" w:hAnsi="Calibri" w:cs="Arial"/>
          <w:sz w:val="22"/>
          <w:szCs w:val="22"/>
        </w:rPr>
        <w:t xml:space="preserve"> </w:t>
      </w:r>
      <w:r w:rsidRPr="00074272">
        <w:rPr>
          <w:rFonts w:ascii="Calibri" w:hAnsi="Calibri" w:cs="Arial"/>
          <w:sz w:val="22"/>
          <w:szCs w:val="22"/>
        </w:rPr>
        <w:t>titled</w:t>
      </w:r>
      <w:r w:rsidRPr="00074272">
        <w:rPr>
          <w:rFonts w:ascii="Calibri" w:hAnsi="Calibri" w:cs="Arial"/>
          <w:i/>
          <w:sz w:val="22"/>
          <w:szCs w:val="22"/>
        </w:rPr>
        <w:t xml:space="preserve"> </w:t>
      </w:r>
      <w:r w:rsidR="00A6638B" w:rsidRPr="00074272">
        <w:rPr>
          <w:rFonts w:ascii="Calibri" w:hAnsi="Calibri" w:cs="Arial"/>
          <w:sz w:val="22"/>
          <w:szCs w:val="22"/>
        </w:rPr>
        <w:t>“</w:t>
      </w:r>
      <w:r w:rsidR="0018047C" w:rsidRPr="0018047C">
        <w:rPr>
          <w:rFonts w:ascii="Calibri" w:hAnsi="Calibri" w:cs="Arial"/>
          <w:sz w:val="22"/>
          <w:szCs w:val="22"/>
        </w:rPr>
        <w:t xml:space="preserve">Healthy Working Ergonomic Assessment and </w:t>
      </w:r>
      <w:r w:rsidR="00C82D5F" w:rsidRPr="0018047C">
        <w:rPr>
          <w:rFonts w:ascii="Calibri" w:hAnsi="Calibri" w:cs="Arial"/>
          <w:sz w:val="22"/>
          <w:szCs w:val="22"/>
        </w:rPr>
        <w:t>Training</w:t>
      </w:r>
      <w:r w:rsidR="00C82D5F">
        <w:rPr>
          <w:rFonts w:ascii="Calibri" w:hAnsi="Calibri" w:cs="Arial"/>
          <w:sz w:val="22"/>
          <w:szCs w:val="22"/>
        </w:rPr>
        <w:t>”</w:t>
      </w:r>
      <w:r w:rsidR="00C82D5F" w:rsidRPr="008E7288">
        <w:rPr>
          <w:rFonts w:ascii="Calibri" w:hAnsi="Calibri" w:cs="Arial"/>
          <w:sz w:val="22"/>
          <w:szCs w:val="22"/>
        </w:rPr>
        <w:t xml:space="preserve"> (</w:t>
      </w:r>
      <w:r w:rsidR="00AB2602" w:rsidRPr="008E7288">
        <w:rPr>
          <w:rFonts w:ascii="Calibri" w:hAnsi="Calibri" w:cs="Arial"/>
          <w:sz w:val="22"/>
          <w:szCs w:val="22"/>
        </w:rPr>
        <w:t>or have</w:t>
      </w:r>
      <w:r w:rsidR="005153AB">
        <w:rPr>
          <w:rFonts w:ascii="Calibri" w:hAnsi="Calibri" w:cs="Arial"/>
          <w:sz w:val="22"/>
          <w:szCs w:val="22"/>
        </w:rPr>
        <w:t xml:space="preserve"> previously</w:t>
      </w:r>
      <w:r w:rsidR="00AB2602" w:rsidRPr="008E7288">
        <w:rPr>
          <w:rFonts w:ascii="Calibri" w:hAnsi="Calibri" w:cs="Arial"/>
          <w:sz w:val="22"/>
          <w:szCs w:val="22"/>
        </w:rPr>
        <w:t xml:space="preserve"> </w:t>
      </w:r>
      <w:r w:rsidR="00D32630" w:rsidRPr="008E7288">
        <w:rPr>
          <w:rFonts w:ascii="Calibri" w:hAnsi="Calibri" w:cs="Arial"/>
          <w:sz w:val="22"/>
          <w:szCs w:val="22"/>
        </w:rPr>
        <w:t>comp</w:t>
      </w:r>
      <w:r w:rsidR="00E24C25" w:rsidRPr="008E7288">
        <w:rPr>
          <w:rFonts w:ascii="Calibri" w:hAnsi="Calibri" w:cs="Arial"/>
          <w:sz w:val="22"/>
          <w:szCs w:val="22"/>
        </w:rPr>
        <w:t>l</w:t>
      </w:r>
      <w:r w:rsidR="00D32630" w:rsidRPr="008E7288">
        <w:rPr>
          <w:rFonts w:ascii="Calibri" w:hAnsi="Calibri" w:cs="Arial"/>
          <w:sz w:val="22"/>
          <w:szCs w:val="22"/>
        </w:rPr>
        <w:t xml:space="preserve">eted it within </w:t>
      </w:r>
      <w:r>
        <w:rPr>
          <w:rFonts w:ascii="Calibri" w:hAnsi="Calibri" w:cs="Arial"/>
          <w:sz w:val="22"/>
          <w:szCs w:val="22"/>
        </w:rPr>
        <w:t xml:space="preserve">one </w:t>
      </w:r>
      <w:r w:rsidR="00AB2602" w:rsidRPr="008E7288">
        <w:rPr>
          <w:rFonts w:ascii="Calibri" w:hAnsi="Calibri" w:cs="Arial"/>
          <w:sz w:val="22"/>
          <w:szCs w:val="22"/>
        </w:rPr>
        <w:t>year prior to the workstation evaluation</w:t>
      </w:r>
      <w:r w:rsidR="00D32630" w:rsidRPr="008E7288">
        <w:rPr>
          <w:rFonts w:ascii="Calibri" w:hAnsi="Calibri" w:cs="Arial"/>
          <w:sz w:val="22"/>
          <w:szCs w:val="22"/>
        </w:rPr>
        <w:t>)</w:t>
      </w:r>
      <w:r w:rsidR="00AB2602" w:rsidRPr="008E7288">
        <w:rPr>
          <w:rFonts w:ascii="Calibri" w:hAnsi="Calibri" w:cs="Arial"/>
          <w:sz w:val="22"/>
          <w:szCs w:val="22"/>
        </w:rPr>
        <w:t xml:space="preserve">. This free on-line </w:t>
      </w:r>
      <w:r w:rsidR="00EB2022" w:rsidRPr="008E7288">
        <w:rPr>
          <w:rFonts w:ascii="Calibri" w:hAnsi="Calibri" w:cs="Arial"/>
          <w:sz w:val="22"/>
          <w:szCs w:val="22"/>
        </w:rPr>
        <w:t>training</w:t>
      </w:r>
      <w:r w:rsidR="00AB2602" w:rsidRPr="008E7288">
        <w:rPr>
          <w:rFonts w:ascii="Calibri" w:hAnsi="Calibri" w:cs="Arial"/>
          <w:sz w:val="22"/>
          <w:szCs w:val="22"/>
        </w:rPr>
        <w:t xml:space="preserve"> promotes safe and healthy work practices and the effective use of new workstation furniture and </w:t>
      </w:r>
      <w:r w:rsidR="00774AE2" w:rsidRPr="008E7288">
        <w:rPr>
          <w:rFonts w:ascii="Calibri" w:hAnsi="Calibri" w:cs="Arial"/>
          <w:sz w:val="22"/>
          <w:szCs w:val="22"/>
        </w:rPr>
        <w:t>equipment</w:t>
      </w:r>
      <w:r w:rsidR="00EB2022" w:rsidRPr="008E7288">
        <w:rPr>
          <w:rFonts w:ascii="Calibri" w:hAnsi="Calibri" w:cs="Arial"/>
          <w:sz w:val="22"/>
          <w:szCs w:val="22"/>
        </w:rPr>
        <w:t xml:space="preserve">. Enrollment to the on-line training can be found at: </w:t>
      </w:r>
      <w:hyperlink r:id="rId8" w:history="1">
        <w:r w:rsidR="00EB2022" w:rsidRPr="008E7288">
          <w:rPr>
            <w:rStyle w:val="Hyperlink"/>
            <w:rFonts w:ascii="Calibri" w:hAnsi="Calibri" w:cs="Arial"/>
            <w:sz w:val="22"/>
            <w:szCs w:val="22"/>
          </w:rPr>
          <w:t>http://learningcenter.ucsc.edu/</w:t>
        </w:r>
      </w:hyperlink>
    </w:p>
    <w:p w14:paraId="1D69AB4D" w14:textId="77777777" w:rsidR="00300F1E" w:rsidRDefault="00300F1E" w:rsidP="00300F1E">
      <w:pPr>
        <w:rPr>
          <w:rFonts w:ascii="Calibri" w:hAnsi="Calibri" w:cs="Arial"/>
          <w:sz w:val="22"/>
          <w:szCs w:val="22"/>
          <w:u w:val="single"/>
        </w:rPr>
      </w:pPr>
    </w:p>
    <w:p w14:paraId="3D446D09" w14:textId="606EF609" w:rsidR="000D48D5" w:rsidRPr="008E7288" w:rsidRDefault="00074272" w:rsidP="00300F1E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 xml:space="preserve">3. </w:t>
      </w:r>
      <w:r w:rsidR="000D48D5">
        <w:rPr>
          <w:rFonts w:ascii="Calibri" w:hAnsi="Calibri" w:cs="Arial"/>
          <w:sz w:val="22"/>
          <w:szCs w:val="22"/>
        </w:rPr>
        <w:t>Your</w:t>
      </w:r>
      <w:r w:rsidR="00EB2022" w:rsidRPr="008E7288">
        <w:rPr>
          <w:rFonts w:ascii="Calibri" w:hAnsi="Calibri" w:cs="Arial"/>
          <w:sz w:val="22"/>
          <w:szCs w:val="22"/>
        </w:rPr>
        <w:t xml:space="preserve"> </w:t>
      </w:r>
      <w:bookmarkStart w:id="3" w:name="_Hlk103780778"/>
      <w:r w:rsidR="00EB2022" w:rsidRPr="008E7288">
        <w:rPr>
          <w:rFonts w:ascii="Calibri" w:hAnsi="Calibri" w:cs="Arial"/>
          <w:sz w:val="22"/>
          <w:szCs w:val="22"/>
        </w:rPr>
        <w:t xml:space="preserve">Department Ergonomic Assessor </w:t>
      </w:r>
      <w:bookmarkEnd w:id="3"/>
      <w:r w:rsidR="00EB2022" w:rsidRPr="008E7288">
        <w:rPr>
          <w:rFonts w:ascii="Calibri" w:hAnsi="Calibri" w:cs="Arial"/>
          <w:sz w:val="22"/>
          <w:szCs w:val="22"/>
        </w:rPr>
        <w:t xml:space="preserve">(DEA) </w:t>
      </w:r>
      <w:r>
        <w:rPr>
          <w:rFonts w:ascii="Calibri" w:hAnsi="Calibri" w:cs="Arial"/>
          <w:sz w:val="22"/>
          <w:szCs w:val="22"/>
        </w:rPr>
        <w:t xml:space="preserve">must then </w:t>
      </w:r>
      <w:r w:rsidR="00EB2022" w:rsidRPr="008E7288">
        <w:rPr>
          <w:rFonts w:ascii="Calibri" w:hAnsi="Calibri" w:cs="Arial"/>
          <w:sz w:val="22"/>
          <w:szCs w:val="22"/>
        </w:rPr>
        <w:t xml:space="preserve">conduct a workstation </w:t>
      </w:r>
      <w:r w:rsidR="0082281E" w:rsidRPr="008E7288">
        <w:rPr>
          <w:rFonts w:ascii="Calibri" w:hAnsi="Calibri" w:cs="Arial"/>
          <w:sz w:val="22"/>
          <w:szCs w:val="22"/>
        </w:rPr>
        <w:t>a</w:t>
      </w:r>
      <w:r w:rsidR="00EB2022" w:rsidRPr="008E7288">
        <w:rPr>
          <w:rFonts w:ascii="Calibri" w:hAnsi="Calibri" w:cs="Arial"/>
          <w:sz w:val="22"/>
          <w:szCs w:val="22"/>
        </w:rPr>
        <w:t xml:space="preserve">ssessment </w:t>
      </w:r>
      <w:r>
        <w:rPr>
          <w:rFonts w:ascii="Calibri" w:hAnsi="Calibri" w:cs="Arial"/>
          <w:sz w:val="22"/>
          <w:szCs w:val="22"/>
        </w:rPr>
        <w:t xml:space="preserve">or “ergo eval” </w:t>
      </w:r>
      <w:r w:rsidR="00EB2022" w:rsidRPr="008E7288">
        <w:rPr>
          <w:rFonts w:ascii="Calibri" w:hAnsi="Calibri" w:cs="Arial"/>
          <w:sz w:val="22"/>
          <w:szCs w:val="22"/>
        </w:rPr>
        <w:t>for the employee</w:t>
      </w:r>
      <w:r w:rsidR="0082281E" w:rsidRPr="008E7288">
        <w:rPr>
          <w:rFonts w:ascii="Calibri" w:hAnsi="Calibri" w:cs="Arial"/>
          <w:sz w:val="22"/>
          <w:szCs w:val="22"/>
        </w:rPr>
        <w:t>. During the assessment,</w:t>
      </w:r>
      <w:r w:rsidR="00EB2022" w:rsidRPr="008E7288">
        <w:rPr>
          <w:rFonts w:ascii="Calibri" w:hAnsi="Calibri" w:cs="Arial"/>
          <w:sz w:val="22"/>
          <w:szCs w:val="22"/>
        </w:rPr>
        <w:t xml:space="preserve"> specific recommendations </w:t>
      </w:r>
      <w:r w:rsidR="0082281E" w:rsidRPr="008E7288">
        <w:rPr>
          <w:rFonts w:ascii="Calibri" w:hAnsi="Calibri" w:cs="Arial"/>
          <w:sz w:val="22"/>
          <w:szCs w:val="22"/>
        </w:rPr>
        <w:t xml:space="preserve">may be made </w:t>
      </w:r>
      <w:r w:rsidR="00EB2022" w:rsidRPr="008E7288">
        <w:rPr>
          <w:rFonts w:ascii="Calibri" w:hAnsi="Calibri" w:cs="Arial"/>
          <w:sz w:val="22"/>
          <w:szCs w:val="22"/>
        </w:rPr>
        <w:t>for t</w:t>
      </w:r>
      <w:r w:rsidR="00774AE2" w:rsidRPr="008E7288">
        <w:rPr>
          <w:rFonts w:ascii="Calibri" w:hAnsi="Calibri" w:cs="Arial"/>
          <w:sz w:val="22"/>
          <w:szCs w:val="22"/>
        </w:rPr>
        <w:t>he purchase of furniture and/or equipment</w:t>
      </w:r>
      <w:r>
        <w:rPr>
          <w:rFonts w:ascii="Calibri" w:hAnsi="Calibri" w:cs="Arial"/>
          <w:sz w:val="22"/>
          <w:szCs w:val="22"/>
        </w:rPr>
        <w:t xml:space="preserve">. </w:t>
      </w:r>
      <w:r w:rsidR="00EB2022" w:rsidRPr="008E7288">
        <w:rPr>
          <w:rFonts w:ascii="Calibri" w:hAnsi="Calibri" w:cs="Arial"/>
          <w:sz w:val="22"/>
          <w:szCs w:val="22"/>
        </w:rPr>
        <w:t>In addition, work style and necessary workstation setup modifications are also made to prevent injury.</w:t>
      </w:r>
      <w:r w:rsidR="0082281E" w:rsidRPr="008E7288">
        <w:rPr>
          <w:rFonts w:ascii="Calibri" w:hAnsi="Calibri" w:cs="Arial"/>
          <w:sz w:val="22"/>
          <w:szCs w:val="22"/>
        </w:rPr>
        <w:t xml:space="preserve"> </w:t>
      </w:r>
      <w:r w:rsidR="000D48D5" w:rsidRPr="008E7288">
        <w:rPr>
          <w:rFonts w:ascii="Calibri" w:hAnsi="Calibri" w:cs="Arial"/>
          <w:sz w:val="22"/>
          <w:szCs w:val="22"/>
        </w:rPr>
        <w:t xml:space="preserve">Keep a copy of the completed </w:t>
      </w:r>
      <w:r w:rsidRPr="00074272">
        <w:rPr>
          <w:rFonts w:ascii="Calibri" w:hAnsi="Calibri" w:cs="Arial"/>
          <w:i/>
          <w:sz w:val="22"/>
          <w:szCs w:val="22"/>
        </w:rPr>
        <w:t>Computer</w:t>
      </w:r>
      <w:r w:rsidR="000D48D5" w:rsidRPr="00074272">
        <w:rPr>
          <w:rFonts w:ascii="Calibri" w:hAnsi="Calibri" w:cs="Arial"/>
          <w:i/>
          <w:sz w:val="22"/>
          <w:szCs w:val="22"/>
        </w:rPr>
        <w:t xml:space="preserve"> Workstation Evaluation</w:t>
      </w:r>
      <w:r w:rsidR="000D48D5" w:rsidRPr="008E72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report </w:t>
      </w:r>
      <w:r w:rsidR="000D48D5" w:rsidRPr="008E7288">
        <w:rPr>
          <w:rFonts w:ascii="Calibri" w:hAnsi="Calibri" w:cs="Arial"/>
          <w:sz w:val="22"/>
          <w:szCs w:val="22"/>
        </w:rPr>
        <w:t>in your department’s Injury and Illness Prevention Program file</w:t>
      </w:r>
      <w:r w:rsidR="000D48D5">
        <w:rPr>
          <w:rFonts w:ascii="Calibri" w:hAnsi="Calibri" w:cs="Arial"/>
          <w:sz w:val="22"/>
          <w:szCs w:val="22"/>
        </w:rPr>
        <w:t>. (IIPP)</w:t>
      </w:r>
      <w:r w:rsidR="000D48D5" w:rsidRPr="008E7288">
        <w:rPr>
          <w:rFonts w:ascii="Calibri" w:hAnsi="Calibri" w:cs="Arial"/>
          <w:sz w:val="22"/>
          <w:szCs w:val="22"/>
        </w:rPr>
        <w:t>.</w:t>
      </w:r>
    </w:p>
    <w:p w14:paraId="16FCA4CB" w14:textId="77777777" w:rsidR="0082281E" w:rsidRPr="008E7288" w:rsidRDefault="0082281E" w:rsidP="00AB2602">
      <w:pPr>
        <w:rPr>
          <w:rFonts w:ascii="Calibri" w:hAnsi="Calibri" w:cs="Arial"/>
          <w:sz w:val="22"/>
          <w:szCs w:val="22"/>
        </w:rPr>
      </w:pPr>
    </w:p>
    <w:p w14:paraId="754AB6F7" w14:textId="1E349F87" w:rsidR="000225C7" w:rsidRDefault="005F10E8" w:rsidP="00AB260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Application deadline</w:t>
      </w:r>
      <w:r w:rsidR="005153AB">
        <w:rPr>
          <w:rFonts w:ascii="Calibri" w:hAnsi="Calibri" w:cs="Arial"/>
          <w:b/>
          <w:sz w:val="22"/>
          <w:szCs w:val="22"/>
        </w:rPr>
        <w:t>s</w:t>
      </w:r>
      <w:r w:rsidRPr="005F10E8">
        <w:rPr>
          <w:rFonts w:ascii="Calibri" w:hAnsi="Calibri" w:cs="Arial"/>
          <w:b/>
          <w:sz w:val="22"/>
          <w:szCs w:val="22"/>
        </w:rPr>
        <w:t xml:space="preserve"> </w:t>
      </w:r>
      <w:r w:rsidR="00006149">
        <w:rPr>
          <w:rFonts w:ascii="Calibri" w:hAnsi="Calibri" w:cs="Arial"/>
          <w:b/>
          <w:sz w:val="22"/>
          <w:szCs w:val="22"/>
        </w:rPr>
        <w:t>for</w:t>
      </w:r>
      <w:r w:rsidRPr="005F10E8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5F10E8">
        <w:rPr>
          <w:rFonts w:ascii="Calibri" w:hAnsi="Calibri" w:cs="Arial"/>
          <w:b/>
          <w:sz w:val="22"/>
          <w:szCs w:val="22"/>
        </w:rPr>
        <w:t>ErgoCruz</w:t>
      </w:r>
      <w:proofErr w:type="spellEnd"/>
      <w:r w:rsidRPr="005F10E8">
        <w:rPr>
          <w:rFonts w:ascii="Calibri" w:hAnsi="Calibri" w:cs="Arial"/>
          <w:b/>
          <w:sz w:val="22"/>
          <w:szCs w:val="22"/>
        </w:rPr>
        <w:t xml:space="preserve"> </w:t>
      </w:r>
      <w:r w:rsidR="005153AB">
        <w:rPr>
          <w:rFonts w:ascii="Calibri" w:hAnsi="Calibri" w:cs="Arial"/>
          <w:b/>
          <w:sz w:val="22"/>
          <w:szCs w:val="22"/>
        </w:rPr>
        <w:t>Reimbursement</w:t>
      </w:r>
      <w:r w:rsidRPr="005F10E8">
        <w:rPr>
          <w:rFonts w:ascii="Calibri" w:hAnsi="Calibri" w:cs="Arial"/>
          <w:b/>
          <w:sz w:val="22"/>
          <w:szCs w:val="22"/>
        </w:rPr>
        <w:t xml:space="preserve"> Program:</w:t>
      </w:r>
    </w:p>
    <w:p w14:paraId="6FCB8D3F" w14:textId="77777777" w:rsidR="009475AC" w:rsidRDefault="009475AC" w:rsidP="009475AC">
      <w:pPr>
        <w:rPr>
          <w:rFonts w:ascii="Calibri" w:hAnsi="Calibri" w:cs="Arial"/>
          <w:b/>
          <w:sz w:val="22"/>
          <w:szCs w:val="22"/>
        </w:rPr>
      </w:pPr>
    </w:p>
    <w:p w14:paraId="0ACD553E" w14:textId="13D29419" w:rsidR="009475AC" w:rsidRPr="00B57580" w:rsidRDefault="005153AB" w:rsidP="009475AC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B57580">
        <w:rPr>
          <w:rFonts w:ascii="Calibri" w:hAnsi="Calibri" w:cs="Arial"/>
          <w:sz w:val="22"/>
          <w:szCs w:val="22"/>
        </w:rPr>
        <w:t>April 30</w:t>
      </w:r>
      <w:r w:rsidRPr="00B57580">
        <w:rPr>
          <w:rFonts w:ascii="Calibri" w:hAnsi="Calibri" w:cs="Arial"/>
          <w:sz w:val="22"/>
          <w:szCs w:val="22"/>
          <w:vertAlign w:val="superscript"/>
        </w:rPr>
        <w:t>th</w:t>
      </w:r>
      <w:r w:rsidRPr="00B57580">
        <w:rPr>
          <w:rFonts w:ascii="Calibri" w:hAnsi="Calibri" w:cs="Arial"/>
          <w:sz w:val="22"/>
          <w:szCs w:val="22"/>
        </w:rPr>
        <w:t xml:space="preserve"> is the final day of the fiscal year to submit </w:t>
      </w:r>
      <w:r w:rsidR="00497979">
        <w:rPr>
          <w:rFonts w:ascii="Calibri" w:hAnsi="Calibri" w:cs="Arial"/>
          <w:sz w:val="22"/>
          <w:szCs w:val="22"/>
        </w:rPr>
        <w:t xml:space="preserve">completed </w:t>
      </w:r>
      <w:r w:rsidRPr="00B57580">
        <w:rPr>
          <w:rFonts w:ascii="Calibri" w:hAnsi="Calibri" w:cs="Arial"/>
          <w:sz w:val="22"/>
          <w:szCs w:val="22"/>
        </w:rPr>
        <w:t>reimbursement applications.</w:t>
      </w:r>
      <w:r w:rsidR="009475AC" w:rsidRPr="00B57580">
        <w:rPr>
          <w:rFonts w:ascii="Calibri" w:hAnsi="Calibri" w:cs="Arial"/>
          <w:color w:val="FF0000"/>
          <w:sz w:val="22"/>
          <w:szCs w:val="22"/>
          <w:vertAlign w:val="superscript"/>
        </w:rPr>
        <w:t xml:space="preserve"> </w:t>
      </w:r>
      <w:r w:rsidR="009475AC" w:rsidRPr="00B57580">
        <w:rPr>
          <w:rFonts w:ascii="Calibri" w:hAnsi="Calibri" w:cs="Arial"/>
          <w:sz w:val="22"/>
          <w:szCs w:val="22"/>
        </w:rPr>
        <w:t>A</w:t>
      </w:r>
      <w:r w:rsidR="009475AC" w:rsidRPr="00B57580">
        <w:rPr>
          <w:rFonts w:ascii="Calibri" w:hAnsi="Calibri" w:cs="Calibri"/>
          <w:sz w:val="22"/>
          <w:szCs w:val="22"/>
        </w:rPr>
        <w:t xml:space="preserve">ll items must be physically received, </w:t>
      </w:r>
      <w:r w:rsidR="000463EB">
        <w:rPr>
          <w:rFonts w:ascii="Calibri" w:hAnsi="Calibri" w:cs="Calibri"/>
          <w:sz w:val="22"/>
          <w:szCs w:val="22"/>
        </w:rPr>
        <w:t xml:space="preserve">with </w:t>
      </w:r>
      <w:r w:rsidR="009475AC" w:rsidRPr="00B57580">
        <w:rPr>
          <w:rFonts w:ascii="Calibri" w:hAnsi="Calibri" w:cs="Calibri"/>
          <w:sz w:val="22"/>
          <w:szCs w:val="22"/>
        </w:rPr>
        <w:t xml:space="preserve">invoices processed by Accounts Payable, </w:t>
      </w:r>
      <w:r w:rsidR="000463EB">
        <w:rPr>
          <w:rFonts w:ascii="Calibri" w:hAnsi="Calibri" w:cs="Calibri"/>
          <w:sz w:val="22"/>
          <w:szCs w:val="22"/>
        </w:rPr>
        <w:t xml:space="preserve">and </w:t>
      </w:r>
      <w:r w:rsidR="009475AC" w:rsidRPr="00B57580">
        <w:rPr>
          <w:rFonts w:ascii="Calibri" w:hAnsi="Calibri" w:cs="Calibri"/>
          <w:sz w:val="22"/>
          <w:szCs w:val="22"/>
        </w:rPr>
        <w:t xml:space="preserve">expenses posted to ledger. </w:t>
      </w:r>
      <w:r w:rsidR="00B57580" w:rsidRPr="00B57580">
        <w:rPr>
          <w:rFonts w:ascii="Calibri" w:hAnsi="Calibri" w:cs="Arial"/>
          <w:sz w:val="22"/>
          <w:szCs w:val="22"/>
        </w:rPr>
        <w:t>Cost</w:t>
      </w:r>
      <w:r w:rsidR="00D407A5">
        <w:rPr>
          <w:rFonts w:ascii="Calibri" w:hAnsi="Calibri" w:cs="Arial"/>
          <w:sz w:val="22"/>
          <w:szCs w:val="22"/>
        </w:rPr>
        <w:t xml:space="preserve"> </w:t>
      </w:r>
      <w:r w:rsidR="00B57580" w:rsidRPr="00B57580">
        <w:rPr>
          <w:rFonts w:ascii="Calibri" w:hAnsi="Calibri" w:cs="Arial"/>
          <w:sz w:val="22"/>
          <w:szCs w:val="22"/>
        </w:rPr>
        <w:t>per item should include tax and shipping</w:t>
      </w:r>
      <w:r w:rsidR="000D2C0C">
        <w:rPr>
          <w:rFonts w:ascii="Calibri" w:hAnsi="Calibri" w:cs="Arial"/>
          <w:sz w:val="22"/>
          <w:szCs w:val="22"/>
        </w:rPr>
        <w:t xml:space="preserve">, </w:t>
      </w:r>
      <w:r w:rsidR="00B57580" w:rsidRPr="00B57580">
        <w:rPr>
          <w:rFonts w:ascii="Calibri" w:hAnsi="Calibri" w:cs="Arial"/>
          <w:sz w:val="22"/>
          <w:szCs w:val="22"/>
        </w:rPr>
        <w:t>if applicable.</w:t>
      </w:r>
      <w:r w:rsidR="000F359C">
        <w:rPr>
          <w:rFonts w:ascii="Calibri" w:hAnsi="Calibri" w:cs="Arial"/>
          <w:sz w:val="22"/>
          <w:szCs w:val="22"/>
        </w:rPr>
        <w:t xml:space="preserve"> Submitting invoices </w:t>
      </w:r>
      <w:r w:rsidR="00187EB7">
        <w:rPr>
          <w:rFonts w:ascii="Calibri" w:hAnsi="Calibri" w:cs="Arial"/>
          <w:sz w:val="22"/>
          <w:szCs w:val="22"/>
        </w:rPr>
        <w:t xml:space="preserve">to </w:t>
      </w:r>
      <w:bookmarkStart w:id="4" w:name="_GoBack"/>
      <w:bookmarkEnd w:id="4"/>
      <w:r w:rsidR="000F359C">
        <w:rPr>
          <w:rFonts w:ascii="Calibri" w:hAnsi="Calibri" w:cs="Arial"/>
          <w:sz w:val="22"/>
          <w:szCs w:val="22"/>
        </w:rPr>
        <w:t>Accounts Payable no later than April 15</w:t>
      </w:r>
      <w:r w:rsidR="000F359C" w:rsidRPr="00227E7E">
        <w:rPr>
          <w:rFonts w:ascii="Calibri" w:hAnsi="Calibri" w:cs="Arial"/>
          <w:sz w:val="22"/>
          <w:szCs w:val="22"/>
          <w:vertAlign w:val="superscript"/>
        </w:rPr>
        <w:t>th</w:t>
      </w:r>
      <w:r w:rsidR="000F359C">
        <w:rPr>
          <w:rFonts w:ascii="Calibri" w:hAnsi="Calibri" w:cs="Arial"/>
          <w:sz w:val="22"/>
          <w:szCs w:val="22"/>
        </w:rPr>
        <w:t xml:space="preserve"> is recommended in order to allow time for payment processing.</w:t>
      </w:r>
    </w:p>
    <w:p w14:paraId="6032BBD3" w14:textId="48140565" w:rsidR="005153AB" w:rsidRPr="00B57580" w:rsidRDefault="005153AB" w:rsidP="005153AB">
      <w:pPr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B57580">
        <w:rPr>
          <w:rFonts w:ascii="Calibri" w:hAnsi="Calibri" w:cs="Arial"/>
          <w:sz w:val="22"/>
          <w:szCs w:val="22"/>
        </w:rPr>
        <w:t>No applications will be accepted between May 1</w:t>
      </w:r>
      <w:r w:rsidRPr="00B57580">
        <w:rPr>
          <w:rFonts w:ascii="Calibri" w:hAnsi="Calibri" w:cs="Arial"/>
          <w:sz w:val="22"/>
          <w:szCs w:val="22"/>
          <w:vertAlign w:val="superscript"/>
        </w:rPr>
        <w:t>st</w:t>
      </w:r>
      <w:r w:rsidRPr="00B57580">
        <w:rPr>
          <w:rFonts w:ascii="Calibri" w:hAnsi="Calibri" w:cs="Arial"/>
          <w:sz w:val="22"/>
          <w:szCs w:val="22"/>
        </w:rPr>
        <w:t xml:space="preserve"> and June 30</w:t>
      </w:r>
      <w:r w:rsidRPr="00B57580">
        <w:rPr>
          <w:rFonts w:ascii="Calibri" w:hAnsi="Calibri" w:cs="Arial"/>
          <w:sz w:val="22"/>
          <w:szCs w:val="22"/>
          <w:vertAlign w:val="superscript"/>
        </w:rPr>
        <w:t>th</w:t>
      </w:r>
      <w:r w:rsidRPr="00B57580">
        <w:rPr>
          <w:rFonts w:ascii="Calibri" w:hAnsi="Calibri" w:cs="Arial"/>
          <w:sz w:val="22"/>
          <w:szCs w:val="22"/>
        </w:rPr>
        <w:t>. By default, ergonomic purchases made between May 1</w:t>
      </w:r>
      <w:r w:rsidRPr="00B57580">
        <w:rPr>
          <w:rFonts w:ascii="Calibri" w:hAnsi="Calibri" w:cs="Arial"/>
          <w:sz w:val="22"/>
          <w:szCs w:val="22"/>
          <w:vertAlign w:val="superscript"/>
        </w:rPr>
        <w:t>st</w:t>
      </w:r>
      <w:r w:rsidRPr="00B57580">
        <w:rPr>
          <w:rFonts w:ascii="Calibri" w:hAnsi="Calibri" w:cs="Arial"/>
          <w:sz w:val="22"/>
          <w:szCs w:val="22"/>
        </w:rPr>
        <w:t xml:space="preserve"> and June 30</w:t>
      </w:r>
      <w:r w:rsidRPr="00B57580">
        <w:rPr>
          <w:rFonts w:ascii="Calibri" w:hAnsi="Calibri" w:cs="Arial"/>
          <w:sz w:val="22"/>
          <w:szCs w:val="22"/>
          <w:vertAlign w:val="superscript"/>
        </w:rPr>
        <w:t>th</w:t>
      </w:r>
      <w:r w:rsidRPr="00B57580">
        <w:rPr>
          <w:rFonts w:ascii="Calibri" w:hAnsi="Calibri" w:cs="Arial"/>
          <w:sz w:val="22"/>
          <w:szCs w:val="22"/>
        </w:rPr>
        <w:t xml:space="preserve"> will not be eligible for reimbursement.</w:t>
      </w:r>
      <w:r w:rsidR="00860ACB">
        <w:rPr>
          <w:rFonts w:ascii="Calibri" w:hAnsi="Calibri" w:cs="Arial"/>
          <w:sz w:val="22"/>
          <w:szCs w:val="22"/>
        </w:rPr>
        <w:t xml:space="preserve"> </w:t>
      </w:r>
    </w:p>
    <w:p w14:paraId="5F2F8C2E" w14:textId="55A2C37F" w:rsidR="005153AB" w:rsidRPr="00B57580" w:rsidRDefault="005153AB" w:rsidP="005153AB">
      <w:pPr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B57580">
        <w:rPr>
          <w:rFonts w:ascii="Calibri" w:hAnsi="Calibri" w:cs="Arial"/>
          <w:sz w:val="22"/>
          <w:szCs w:val="22"/>
        </w:rPr>
        <w:t xml:space="preserve">Equipment purchases should be placed no later than 60 days after the DEA’s evaluation of the employee’s workstation. </w:t>
      </w:r>
    </w:p>
    <w:p w14:paraId="7F9DF669" w14:textId="5F6DBDC3" w:rsidR="005153AB" w:rsidRPr="00B57580" w:rsidRDefault="005153AB" w:rsidP="005153AB">
      <w:pPr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B57580">
        <w:rPr>
          <w:rFonts w:ascii="Calibri" w:hAnsi="Calibri" w:cs="Arial"/>
          <w:sz w:val="22"/>
          <w:szCs w:val="22"/>
        </w:rPr>
        <w:t>DEAs must submit a complete ErgoCruz Reimbursement Application to ergocruz@ucsc.edu within 30 days of expense payment.</w:t>
      </w:r>
    </w:p>
    <w:p w14:paraId="3AA13BF1" w14:textId="5B04C3A1" w:rsidR="005153AB" w:rsidRDefault="005153AB" w:rsidP="005153AB">
      <w:pPr>
        <w:ind w:left="720"/>
        <w:rPr>
          <w:rFonts w:ascii="Calibri" w:hAnsi="Calibri" w:cs="Arial"/>
          <w:sz w:val="22"/>
          <w:szCs w:val="22"/>
        </w:rPr>
      </w:pPr>
    </w:p>
    <w:p w14:paraId="60D1CB68" w14:textId="77777777" w:rsidR="00B57580" w:rsidRPr="005153AB" w:rsidRDefault="00B57580" w:rsidP="005153AB">
      <w:pPr>
        <w:ind w:left="720"/>
        <w:rPr>
          <w:rFonts w:ascii="Calibri" w:hAnsi="Calibri" w:cs="Arial"/>
          <w:sz w:val="22"/>
          <w:szCs w:val="22"/>
        </w:rPr>
      </w:pPr>
    </w:p>
    <w:p w14:paraId="17769FD6" w14:textId="77777777" w:rsidR="000225C7" w:rsidRPr="0069790B" w:rsidRDefault="000225C7" w:rsidP="00AB2602">
      <w:pPr>
        <w:rPr>
          <w:rFonts w:ascii="Calibri" w:hAnsi="Calibri" w:cs="Arial"/>
          <w:b/>
          <w:sz w:val="22"/>
          <w:szCs w:val="22"/>
        </w:rPr>
      </w:pPr>
      <w:r w:rsidRPr="0069790B">
        <w:rPr>
          <w:rFonts w:ascii="Calibri" w:hAnsi="Calibri" w:cs="Arial"/>
          <w:b/>
          <w:sz w:val="22"/>
          <w:szCs w:val="22"/>
        </w:rPr>
        <w:t>Questions?</w:t>
      </w:r>
    </w:p>
    <w:p w14:paraId="3CDE8DD7" w14:textId="77777777" w:rsidR="000225C7" w:rsidRPr="0069790B" w:rsidRDefault="000225C7" w:rsidP="00AB2602">
      <w:pPr>
        <w:rPr>
          <w:rFonts w:ascii="Calibri" w:hAnsi="Calibri" w:cs="Arial"/>
          <w:sz w:val="22"/>
          <w:szCs w:val="22"/>
        </w:rPr>
      </w:pPr>
    </w:p>
    <w:p w14:paraId="40F43451" w14:textId="77777777" w:rsidR="00014ADB" w:rsidRDefault="000225C7" w:rsidP="00AB2602">
      <w:pPr>
        <w:rPr>
          <w:rFonts w:ascii="Calibri" w:hAnsi="Calibri" w:cs="Arial"/>
          <w:sz w:val="22"/>
          <w:szCs w:val="22"/>
        </w:rPr>
      </w:pPr>
      <w:r w:rsidRPr="0069790B">
        <w:rPr>
          <w:rFonts w:ascii="Calibri" w:hAnsi="Calibri" w:cs="Arial"/>
          <w:sz w:val="22"/>
          <w:szCs w:val="22"/>
        </w:rPr>
        <w:t xml:space="preserve">Additional program </w:t>
      </w:r>
      <w:r w:rsidR="00D32630" w:rsidRPr="0069790B">
        <w:rPr>
          <w:rFonts w:ascii="Calibri" w:hAnsi="Calibri" w:cs="Arial"/>
          <w:sz w:val="22"/>
          <w:szCs w:val="22"/>
        </w:rPr>
        <w:t>information</w:t>
      </w:r>
      <w:r w:rsidRPr="0069790B">
        <w:rPr>
          <w:rFonts w:ascii="Calibri" w:hAnsi="Calibri" w:cs="Arial"/>
          <w:sz w:val="22"/>
          <w:szCs w:val="22"/>
        </w:rPr>
        <w:t xml:space="preserve">, guidelines, requirements and training information is available at the UCSC EH&amp;S webpage at: </w:t>
      </w:r>
      <w:hyperlink r:id="rId9" w:history="1">
        <w:r w:rsidRPr="0069790B">
          <w:rPr>
            <w:rStyle w:val="Hyperlink"/>
            <w:rFonts w:ascii="Calibri" w:hAnsi="Calibri" w:cs="Arial"/>
            <w:sz w:val="22"/>
            <w:szCs w:val="22"/>
          </w:rPr>
          <w:t>http://ehs.ucsc.edu/programs/ergo/ergocruz.html</w:t>
        </w:r>
      </w:hyperlink>
      <w:r w:rsidRPr="0069790B">
        <w:rPr>
          <w:rFonts w:ascii="Calibri" w:hAnsi="Calibri" w:cs="Arial"/>
          <w:sz w:val="22"/>
          <w:szCs w:val="22"/>
        </w:rPr>
        <w:t xml:space="preserve"> or contact </w:t>
      </w:r>
      <w:hyperlink r:id="rId10" w:history="1">
        <w:r w:rsidR="00F75B65" w:rsidRPr="001B07F0">
          <w:rPr>
            <w:rStyle w:val="Hyperlink"/>
            <w:rFonts w:ascii="Calibri" w:hAnsi="Calibri" w:cs="Arial"/>
            <w:sz w:val="22"/>
            <w:szCs w:val="22"/>
          </w:rPr>
          <w:t>ergocruz@ucsc.edu</w:t>
        </w:r>
      </w:hyperlink>
    </w:p>
    <w:p w14:paraId="7387DEA4" w14:textId="77777777" w:rsidR="00F75B65" w:rsidRDefault="00F75B65" w:rsidP="00AB2602">
      <w:pPr>
        <w:rPr>
          <w:rFonts w:ascii="Calibri" w:hAnsi="Calibri" w:cs="Arial"/>
          <w:sz w:val="22"/>
          <w:szCs w:val="22"/>
        </w:rPr>
      </w:pPr>
    </w:p>
    <w:p w14:paraId="3E7523E7" w14:textId="77777777" w:rsidR="004C0F54" w:rsidRDefault="004C0F54" w:rsidP="00AB2602">
      <w:pPr>
        <w:rPr>
          <w:rFonts w:ascii="Calibri" w:hAnsi="Calibri" w:cs="Arial"/>
          <w:sz w:val="22"/>
          <w:szCs w:val="22"/>
        </w:rPr>
      </w:pPr>
    </w:p>
    <w:p w14:paraId="2EEF252B" w14:textId="77777777" w:rsidR="004C0F54" w:rsidRDefault="004C0F54" w:rsidP="00AB2602">
      <w:pPr>
        <w:rPr>
          <w:rFonts w:ascii="Calibri" w:hAnsi="Calibri" w:cs="Arial"/>
          <w:sz w:val="22"/>
          <w:szCs w:val="22"/>
        </w:rPr>
      </w:pPr>
    </w:p>
    <w:p w14:paraId="2771AAB4" w14:textId="77777777" w:rsidR="004C0F54" w:rsidRPr="0069790B" w:rsidRDefault="004C0F54" w:rsidP="00AB2602">
      <w:pPr>
        <w:rPr>
          <w:rFonts w:ascii="Calibri" w:hAnsi="Calibri" w:cs="Arial"/>
          <w:sz w:val="22"/>
          <w:szCs w:val="22"/>
        </w:rPr>
      </w:pPr>
    </w:p>
    <w:p w14:paraId="4EAE8B30" w14:textId="77777777" w:rsidR="00DF703C" w:rsidRDefault="00DF703C" w:rsidP="00497572">
      <w:pPr>
        <w:jc w:val="right"/>
        <w:rPr>
          <w:rFonts w:ascii="Calibri" w:hAnsi="Calibri" w:cs="Arial"/>
          <w:sz w:val="22"/>
          <w:szCs w:val="22"/>
        </w:rPr>
      </w:pPr>
    </w:p>
    <w:p w14:paraId="191E9B70" w14:textId="77777777" w:rsidR="00DF703C" w:rsidRPr="00DF703C" w:rsidRDefault="00DF703C" w:rsidP="00DF703C">
      <w:pPr>
        <w:rPr>
          <w:rFonts w:ascii="Calibri" w:hAnsi="Calibri" w:cs="Arial"/>
          <w:sz w:val="22"/>
          <w:szCs w:val="22"/>
        </w:rPr>
      </w:pPr>
    </w:p>
    <w:p w14:paraId="463DD9D9" w14:textId="77777777" w:rsidR="00DF703C" w:rsidRPr="00DF703C" w:rsidRDefault="00DF703C" w:rsidP="00DF703C">
      <w:pPr>
        <w:rPr>
          <w:rFonts w:ascii="Calibri" w:hAnsi="Calibri" w:cs="Arial"/>
          <w:sz w:val="22"/>
          <w:szCs w:val="22"/>
        </w:rPr>
      </w:pPr>
    </w:p>
    <w:p w14:paraId="4DDB4295" w14:textId="505D31DB" w:rsidR="00DF703C" w:rsidRPr="00DF703C" w:rsidRDefault="00DF703C" w:rsidP="00DF703C">
      <w:pPr>
        <w:jc w:val="right"/>
        <w:rPr>
          <w:rFonts w:ascii="Calibri" w:hAnsi="Calibri" w:cs="Arial"/>
          <w:sz w:val="22"/>
          <w:szCs w:val="22"/>
        </w:rPr>
      </w:pPr>
    </w:p>
    <w:sectPr w:rsidR="00DF703C" w:rsidRPr="00DF703C" w:rsidSect="003A2436">
      <w:footerReference w:type="default" r:id="rId11"/>
      <w:pgSz w:w="12240" w:h="15840"/>
      <w:pgMar w:top="810" w:right="1170" w:bottom="540" w:left="117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8FF51" w14:textId="77777777" w:rsidR="0096620A" w:rsidRDefault="0096620A">
      <w:r>
        <w:separator/>
      </w:r>
    </w:p>
  </w:endnote>
  <w:endnote w:type="continuationSeparator" w:id="0">
    <w:p w14:paraId="0B87BCD1" w14:textId="77777777" w:rsidR="0096620A" w:rsidRDefault="0096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2F52" w14:textId="5ECC0F37" w:rsidR="009622F2" w:rsidRPr="00C34646" w:rsidRDefault="009622F2" w:rsidP="00A75145">
    <w:pPr>
      <w:pStyle w:val="Footer"/>
      <w:tabs>
        <w:tab w:val="clear" w:pos="4320"/>
        <w:tab w:val="clear" w:pos="8640"/>
        <w:tab w:val="center" w:pos="5112"/>
        <w:tab w:val="right" w:pos="10224"/>
      </w:tabs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522C2" w14:textId="77777777" w:rsidR="0096620A" w:rsidRDefault="0096620A">
      <w:r>
        <w:separator/>
      </w:r>
    </w:p>
  </w:footnote>
  <w:footnote w:type="continuationSeparator" w:id="0">
    <w:p w14:paraId="6F6FCAFD" w14:textId="77777777" w:rsidR="0096620A" w:rsidRDefault="00966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CB6"/>
    <w:multiLevelType w:val="hybridMultilevel"/>
    <w:tmpl w:val="739EFBEE"/>
    <w:lvl w:ilvl="0" w:tplc="61DEE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1E9"/>
    <w:multiLevelType w:val="hybridMultilevel"/>
    <w:tmpl w:val="EFDEE238"/>
    <w:lvl w:ilvl="0" w:tplc="8CB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2C12"/>
    <w:multiLevelType w:val="hybridMultilevel"/>
    <w:tmpl w:val="B61026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64F21"/>
    <w:multiLevelType w:val="hybridMultilevel"/>
    <w:tmpl w:val="F7F87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E29F2"/>
    <w:multiLevelType w:val="hybridMultilevel"/>
    <w:tmpl w:val="DE74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51EE0"/>
    <w:multiLevelType w:val="hybridMultilevel"/>
    <w:tmpl w:val="42482BCC"/>
    <w:lvl w:ilvl="0" w:tplc="7A4AE3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A2EDD2">
      <w:start w:val="1"/>
      <w:numFmt w:val="decimal"/>
      <w:lvlText w:val="%3)"/>
      <w:lvlJc w:val="left"/>
      <w:pPr>
        <w:ind w:left="306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05732E"/>
    <w:multiLevelType w:val="hybridMultilevel"/>
    <w:tmpl w:val="0804EC84"/>
    <w:lvl w:ilvl="0" w:tplc="8CB4810E">
      <w:start w:val="1"/>
      <w:numFmt w:val="decimal"/>
      <w:lvlText w:val="%1."/>
      <w:lvlJc w:val="left"/>
      <w:pPr>
        <w:tabs>
          <w:tab w:val="num" w:pos="832"/>
        </w:tabs>
        <w:ind w:left="8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25C35E46"/>
    <w:multiLevelType w:val="hybridMultilevel"/>
    <w:tmpl w:val="C54C9B54"/>
    <w:lvl w:ilvl="0" w:tplc="8CB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70AEB"/>
    <w:multiLevelType w:val="hybridMultilevel"/>
    <w:tmpl w:val="47C23B2C"/>
    <w:lvl w:ilvl="0" w:tplc="B9A462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AE7056"/>
    <w:multiLevelType w:val="hybridMultilevel"/>
    <w:tmpl w:val="B67E8BDA"/>
    <w:lvl w:ilvl="0" w:tplc="8CB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D12E1"/>
    <w:multiLevelType w:val="hybridMultilevel"/>
    <w:tmpl w:val="FFF85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BD1E60"/>
    <w:multiLevelType w:val="hybridMultilevel"/>
    <w:tmpl w:val="EFDC5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70E57"/>
    <w:multiLevelType w:val="hybridMultilevel"/>
    <w:tmpl w:val="BA8AC93A"/>
    <w:lvl w:ilvl="0" w:tplc="8CB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82307"/>
    <w:multiLevelType w:val="hybridMultilevel"/>
    <w:tmpl w:val="D34E0DCA"/>
    <w:lvl w:ilvl="0" w:tplc="441AED0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7176692"/>
    <w:multiLevelType w:val="hybridMultilevel"/>
    <w:tmpl w:val="D1809E1A"/>
    <w:lvl w:ilvl="0" w:tplc="EB6077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5ED6A3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601A2B"/>
    <w:multiLevelType w:val="hybridMultilevel"/>
    <w:tmpl w:val="39281842"/>
    <w:lvl w:ilvl="0" w:tplc="8CB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A0BDB"/>
    <w:multiLevelType w:val="hybridMultilevel"/>
    <w:tmpl w:val="E6A865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14447"/>
    <w:multiLevelType w:val="hybridMultilevel"/>
    <w:tmpl w:val="64E06CCC"/>
    <w:lvl w:ilvl="0" w:tplc="8CB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C86F46"/>
    <w:multiLevelType w:val="hybridMultilevel"/>
    <w:tmpl w:val="DDEA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96549"/>
    <w:multiLevelType w:val="hybridMultilevel"/>
    <w:tmpl w:val="CE7877A6"/>
    <w:lvl w:ilvl="0" w:tplc="8CB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73026"/>
    <w:multiLevelType w:val="multilevel"/>
    <w:tmpl w:val="D02A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76614E"/>
    <w:multiLevelType w:val="hybridMultilevel"/>
    <w:tmpl w:val="4D1C9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017E49"/>
    <w:multiLevelType w:val="hybridMultilevel"/>
    <w:tmpl w:val="A1BAD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3B5382"/>
    <w:multiLevelType w:val="hybridMultilevel"/>
    <w:tmpl w:val="B61026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1"/>
  </w:num>
  <w:num w:numId="5">
    <w:abstractNumId w:val="17"/>
  </w:num>
  <w:num w:numId="6">
    <w:abstractNumId w:val="22"/>
  </w:num>
  <w:num w:numId="7">
    <w:abstractNumId w:val="5"/>
  </w:num>
  <w:num w:numId="8">
    <w:abstractNumId w:val="19"/>
  </w:num>
  <w:num w:numId="9">
    <w:abstractNumId w:val="9"/>
  </w:num>
  <w:num w:numId="10">
    <w:abstractNumId w:val="12"/>
  </w:num>
  <w:num w:numId="11">
    <w:abstractNumId w:val="15"/>
  </w:num>
  <w:num w:numId="12">
    <w:abstractNumId w:val="7"/>
  </w:num>
  <w:num w:numId="13">
    <w:abstractNumId w:val="1"/>
  </w:num>
  <w:num w:numId="14">
    <w:abstractNumId w:val="6"/>
  </w:num>
  <w:num w:numId="15">
    <w:abstractNumId w:val="0"/>
  </w:num>
  <w:num w:numId="16">
    <w:abstractNumId w:val="11"/>
  </w:num>
  <w:num w:numId="17">
    <w:abstractNumId w:val="23"/>
  </w:num>
  <w:num w:numId="18">
    <w:abstractNumId w:val="4"/>
  </w:num>
  <w:num w:numId="19">
    <w:abstractNumId w:val="10"/>
  </w:num>
  <w:num w:numId="20">
    <w:abstractNumId w:val="16"/>
  </w:num>
  <w:num w:numId="21">
    <w:abstractNumId w:val="18"/>
  </w:num>
  <w:num w:numId="22">
    <w:abstractNumId w:val="3"/>
  </w:num>
  <w:num w:numId="23">
    <w:abstractNumId w:val="2"/>
  </w:num>
  <w:num w:numId="24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F3"/>
    <w:rsid w:val="00006149"/>
    <w:rsid w:val="00014ADB"/>
    <w:rsid w:val="00020B21"/>
    <w:rsid w:val="000225C7"/>
    <w:rsid w:val="00023BA2"/>
    <w:rsid w:val="000372C9"/>
    <w:rsid w:val="000463EB"/>
    <w:rsid w:val="000626A8"/>
    <w:rsid w:val="00074272"/>
    <w:rsid w:val="00097FD8"/>
    <w:rsid w:val="000A68F2"/>
    <w:rsid w:val="000A74CA"/>
    <w:rsid w:val="000D2C0C"/>
    <w:rsid w:val="000D48D5"/>
    <w:rsid w:val="000D7119"/>
    <w:rsid w:val="000E452B"/>
    <w:rsid w:val="000F359C"/>
    <w:rsid w:val="000F36EA"/>
    <w:rsid w:val="000F375B"/>
    <w:rsid w:val="000F63EA"/>
    <w:rsid w:val="001016F7"/>
    <w:rsid w:val="00157C48"/>
    <w:rsid w:val="0018047C"/>
    <w:rsid w:val="00187EB7"/>
    <w:rsid w:val="001A0D21"/>
    <w:rsid w:val="001B1655"/>
    <w:rsid w:val="001C53DE"/>
    <w:rsid w:val="001D64B5"/>
    <w:rsid w:val="001D67E3"/>
    <w:rsid w:val="00211087"/>
    <w:rsid w:val="00226F46"/>
    <w:rsid w:val="00227C27"/>
    <w:rsid w:val="00227E7E"/>
    <w:rsid w:val="00234EB3"/>
    <w:rsid w:val="00242573"/>
    <w:rsid w:val="00253AC3"/>
    <w:rsid w:val="00256151"/>
    <w:rsid w:val="00297B5A"/>
    <w:rsid w:val="002B4C55"/>
    <w:rsid w:val="002C3361"/>
    <w:rsid w:val="002C48EB"/>
    <w:rsid w:val="002C54E8"/>
    <w:rsid w:val="002E0363"/>
    <w:rsid w:val="002E037D"/>
    <w:rsid w:val="002E0608"/>
    <w:rsid w:val="002F3988"/>
    <w:rsid w:val="002F4F33"/>
    <w:rsid w:val="00300F1E"/>
    <w:rsid w:val="003023C2"/>
    <w:rsid w:val="00305612"/>
    <w:rsid w:val="003072ED"/>
    <w:rsid w:val="00314A94"/>
    <w:rsid w:val="00327CC8"/>
    <w:rsid w:val="00331EAB"/>
    <w:rsid w:val="0033630E"/>
    <w:rsid w:val="00342910"/>
    <w:rsid w:val="00346850"/>
    <w:rsid w:val="00356046"/>
    <w:rsid w:val="00386073"/>
    <w:rsid w:val="003903B0"/>
    <w:rsid w:val="00393DCB"/>
    <w:rsid w:val="00393E2E"/>
    <w:rsid w:val="003A1258"/>
    <w:rsid w:val="003A2436"/>
    <w:rsid w:val="003A4CB5"/>
    <w:rsid w:val="003E5ED7"/>
    <w:rsid w:val="003F049A"/>
    <w:rsid w:val="003F60FF"/>
    <w:rsid w:val="00403B82"/>
    <w:rsid w:val="00420332"/>
    <w:rsid w:val="00420DFD"/>
    <w:rsid w:val="00423138"/>
    <w:rsid w:val="00440351"/>
    <w:rsid w:val="00456A1E"/>
    <w:rsid w:val="00457128"/>
    <w:rsid w:val="00463210"/>
    <w:rsid w:val="0046629E"/>
    <w:rsid w:val="00477515"/>
    <w:rsid w:val="00493A3C"/>
    <w:rsid w:val="00497572"/>
    <w:rsid w:val="00497979"/>
    <w:rsid w:val="004C065C"/>
    <w:rsid w:val="004C0F54"/>
    <w:rsid w:val="004C36A7"/>
    <w:rsid w:val="004C3DD4"/>
    <w:rsid w:val="004D32B5"/>
    <w:rsid w:val="004E35C3"/>
    <w:rsid w:val="004E70A4"/>
    <w:rsid w:val="00512B16"/>
    <w:rsid w:val="005153AB"/>
    <w:rsid w:val="00517F9B"/>
    <w:rsid w:val="00533DC6"/>
    <w:rsid w:val="0055485A"/>
    <w:rsid w:val="00565D26"/>
    <w:rsid w:val="00595341"/>
    <w:rsid w:val="005B278D"/>
    <w:rsid w:val="005B466E"/>
    <w:rsid w:val="005B5C86"/>
    <w:rsid w:val="005D04F5"/>
    <w:rsid w:val="005D6578"/>
    <w:rsid w:val="005E13F3"/>
    <w:rsid w:val="005E15CA"/>
    <w:rsid w:val="005F10E8"/>
    <w:rsid w:val="006113AD"/>
    <w:rsid w:val="00621CAA"/>
    <w:rsid w:val="00630740"/>
    <w:rsid w:val="0063749F"/>
    <w:rsid w:val="006432F4"/>
    <w:rsid w:val="00645791"/>
    <w:rsid w:val="0065115C"/>
    <w:rsid w:val="00662CA3"/>
    <w:rsid w:val="00665880"/>
    <w:rsid w:val="0066720C"/>
    <w:rsid w:val="0069164D"/>
    <w:rsid w:val="00693408"/>
    <w:rsid w:val="0069790B"/>
    <w:rsid w:val="006B62E0"/>
    <w:rsid w:val="006D469D"/>
    <w:rsid w:val="006E53F9"/>
    <w:rsid w:val="006E6D5D"/>
    <w:rsid w:val="00700492"/>
    <w:rsid w:val="00703C80"/>
    <w:rsid w:val="00713EB2"/>
    <w:rsid w:val="00717D3F"/>
    <w:rsid w:val="0073069F"/>
    <w:rsid w:val="007320B2"/>
    <w:rsid w:val="00735B69"/>
    <w:rsid w:val="00765A9A"/>
    <w:rsid w:val="00774AE2"/>
    <w:rsid w:val="00776699"/>
    <w:rsid w:val="0078240B"/>
    <w:rsid w:val="00791DD7"/>
    <w:rsid w:val="007961D5"/>
    <w:rsid w:val="007A2B74"/>
    <w:rsid w:val="007A4455"/>
    <w:rsid w:val="007A5A88"/>
    <w:rsid w:val="007A664C"/>
    <w:rsid w:val="007B711E"/>
    <w:rsid w:val="007C684B"/>
    <w:rsid w:val="007D2866"/>
    <w:rsid w:val="007D2A14"/>
    <w:rsid w:val="007D456B"/>
    <w:rsid w:val="007E4CD7"/>
    <w:rsid w:val="0082281E"/>
    <w:rsid w:val="008249FE"/>
    <w:rsid w:val="008304F3"/>
    <w:rsid w:val="0084203A"/>
    <w:rsid w:val="008429C2"/>
    <w:rsid w:val="00845799"/>
    <w:rsid w:val="00860ACB"/>
    <w:rsid w:val="008713DF"/>
    <w:rsid w:val="008946F6"/>
    <w:rsid w:val="0089756E"/>
    <w:rsid w:val="008A7BE0"/>
    <w:rsid w:val="008B2B6F"/>
    <w:rsid w:val="008B69D8"/>
    <w:rsid w:val="008B7A68"/>
    <w:rsid w:val="008C08B2"/>
    <w:rsid w:val="008C1BD7"/>
    <w:rsid w:val="008C4C1F"/>
    <w:rsid w:val="008C794D"/>
    <w:rsid w:val="008E5138"/>
    <w:rsid w:val="008E7288"/>
    <w:rsid w:val="008F3295"/>
    <w:rsid w:val="00903425"/>
    <w:rsid w:val="00915B23"/>
    <w:rsid w:val="009219A8"/>
    <w:rsid w:val="00923A10"/>
    <w:rsid w:val="009475AC"/>
    <w:rsid w:val="009622F2"/>
    <w:rsid w:val="00962418"/>
    <w:rsid w:val="00964689"/>
    <w:rsid w:val="00964886"/>
    <w:rsid w:val="0096620A"/>
    <w:rsid w:val="0096719A"/>
    <w:rsid w:val="00970523"/>
    <w:rsid w:val="00973B0D"/>
    <w:rsid w:val="00990B32"/>
    <w:rsid w:val="009A50CE"/>
    <w:rsid w:val="009A7FAE"/>
    <w:rsid w:val="009D3959"/>
    <w:rsid w:val="009D5AA9"/>
    <w:rsid w:val="009D6643"/>
    <w:rsid w:val="009E1070"/>
    <w:rsid w:val="009F0B33"/>
    <w:rsid w:val="009F2074"/>
    <w:rsid w:val="009F6BFA"/>
    <w:rsid w:val="00A1163A"/>
    <w:rsid w:val="00A12933"/>
    <w:rsid w:val="00A34154"/>
    <w:rsid w:val="00A373D0"/>
    <w:rsid w:val="00A627AB"/>
    <w:rsid w:val="00A6638B"/>
    <w:rsid w:val="00A75100"/>
    <w:rsid w:val="00A75145"/>
    <w:rsid w:val="00AA4C37"/>
    <w:rsid w:val="00AB179C"/>
    <w:rsid w:val="00AB2602"/>
    <w:rsid w:val="00AB78FD"/>
    <w:rsid w:val="00AC36F3"/>
    <w:rsid w:val="00AC5A36"/>
    <w:rsid w:val="00AD1E4F"/>
    <w:rsid w:val="00AD7701"/>
    <w:rsid w:val="00AD77CE"/>
    <w:rsid w:val="00AE2404"/>
    <w:rsid w:val="00AE265B"/>
    <w:rsid w:val="00AE6023"/>
    <w:rsid w:val="00AE75EE"/>
    <w:rsid w:val="00B0025E"/>
    <w:rsid w:val="00B05650"/>
    <w:rsid w:val="00B07D49"/>
    <w:rsid w:val="00B57580"/>
    <w:rsid w:val="00B6003A"/>
    <w:rsid w:val="00B6353F"/>
    <w:rsid w:val="00B90D16"/>
    <w:rsid w:val="00B9130A"/>
    <w:rsid w:val="00B9229B"/>
    <w:rsid w:val="00B92BFF"/>
    <w:rsid w:val="00BB078B"/>
    <w:rsid w:val="00BB2E5C"/>
    <w:rsid w:val="00BB4646"/>
    <w:rsid w:val="00BB4BAD"/>
    <w:rsid w:val="00BC56E4"/>
    <w:rsid w:val="00BC720F"/>
    <w:rsid w:val="00BE4A58"/>
    <w:rsid w:val="00BE5911"/>
    <w:rsid w:val="00C01F21"/>
    <w:rsid w:val="00C1190A"/>
    <w:rsid w:val="00C1429E"/>
    <w:rsid w:val="00C34646"/>
    <w:rsid w:val="00C558F3"/>
    <w:rsid w:val="00C61CB9"/>
    <w:rsid w:val="00C82D5F"/>
    <w:rsid w:val="00C86CF9"/>
    <w:rsid w:val="00CD3E77"/>
    <w:rsid w:val="00CE14CD"/>
    <w:rsid w:val="00CE28F3"/>
    <w:rsid w:val="00CF559F"/>
    <w:rsid w:val="00D01B17"/>
    <w:rsid w:val="00D100EE"/>
    <w:rsid w:val="00D12314"/>
    <w:rsid w:val="00D168D7"/>
    <w:rsid w:val="00D2282C"/>
    <w:rsid w:val="00D22878"/>
    <w:rsid w:val="00D30008"/>
    <w:rsid w:val="00D32630"/>
    <w:rsid w:val="00D4028E"/>
    <w:rsid w:val="00D407A5"/>
    <w:rsid w:val="00D61611"/>
    <w:rsid w:val="00D657DE"/>
    <w:rsid w:val="00D7001D"/>
    <w:rsid w:val="00D86D5F"/>
    <w:rsid w:val="00D97EA5"/>
    <w:rsid w:val="00DB6602"/>
    <w:rsid w:val="00DC1CBC"/>
    <w:rsid w:val="00DE7220"/>
    <w:rsid w:val="00DF49DA"/>
    <w:rsid w:val="00DF703C"/>
    <w:rsid w:val="00E00954"/>
    <w:rsid w:val="00E1328A"/>
    <w:rsid w:val="00E14237"/>
    <w:rsid w:val="00E24C25"/>
    <w:rsid w:val="00E263C2"/>
    <w:rsid w:val="00E3069C"/>
    <w:rsid w:val="00E31050"/>
    <w:rsid w:val="00E328FB"/>
    <w:rsid w:val="00E40F57"/>
    <w:rsid w:val="00E42EA5"/>
    <w:rsid w:val="00E80758"/>
    <w:rsid w:val="00E841E5"/>
    <w:rsid w:val="00EA2189"/>
    <w:rsid w:val="00EB2022"/>
    <w:rsid w:val="00EB6791"/>
    <w:rsid w:val="00EC5999"/>
    <w:rsid w:val="00EE3347"/>
    <w:rsid w:val="00F34CC3"/>
    <w:rsid w:val="00F44D7D"/>
    <w:rsid w:val="00F7053E"/>
    <w:rsid w:val="00F75977"/>
    <w:rsid w:val="00F75B65"/>
    <w:rsid w:val="00F87AEE"/>
    <w:rsid w:val="00FB03B9"/>
    <w:rsid w:val="00FB50B4"/>
    <w:rsid w:val="00FB6B12"/>
    <w:rsid w:val="00FD0E98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AC457"/>
  <w15:docId w15:val="{30FECDCA-1A2C-481D-A286-262D960C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4ADB"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5C86"/>
    <w:rPr>
      <w:rFonts w:cs="Tahoma"/>
      <w:sz w:val="16"/>
      <w:szCs w:val="16"/>
    </w:rPr>
  </w:style>
  <w:style w:type="paragraph" w:styleId="Header">
    <w:name w:val="header"/>
    <w:basedOn w:val="Normal"/>
    <w:rsid w:val="00393E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3E2E"/>
    <w:pPr>
      <w:tabs>
        <w:tab w:val="center" w:pos="4320"/>
        <w:tab w:val="right" w:pos="8640"/>
      </w:tabs>
    </w:pPr>
  </w:style>
  <w:style w:type="character" w:styleId="Hyperlink">
    <w:name w:val="Hyperlink"/>
    <w:rsid w:val="004E35C3"/>
    <w:rPr>
      <w:color w:val="0000FF"/>
      <w:u w:val="single"/>
    </w:rPr>
  </w:style>
  <w:style w:type="character" w:styleId="FollowedHyperlink">
    <w:name w:val="FollowedHyperlink"/>
    <w:rsid w:val="00845799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622F2"/>
    <w:rPr>
      <w:rFonts w:ascii="Tahoma" w:hAnsi="Tahom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5B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E0608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62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center.ucsc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gocruz@ucs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rgocruz@uc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hs.ucsc.edu/programs/ergo/ergocru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ERGO CRUZ</vt:lpstr>
    </vt:vector>
  </TitlesOfParts>
  <Company>UC Santa Cruz</Company>
  <LinksUpToDate>false</LinksUpToDate>
  <CharactersWithSpaces>6478</CharactersWithSpaces>
  <SharedDoc>false</SharedDoc>
  <HLinks>
    <vt:vector size="18" baseType="variant">
      <vt:variant>
        <vt:i4>3866710</vt:i4>
      </vt:variant>
      <vt:variant>
        <vt:i4>6</vt:i4>
      </vt:variant>
      <vt:variant>
        <vt:i4>0</vt:i4>
      </vt:variant>
      <vt:variant>
        <vt:i4>5</vt:i4>
      </vt:variant>
      <vt:variant>
        <vt:lpwstr>mailto:bmacdon1@ucsc.edu</vt:lpwstr>
      </vt:variant>
      <vt:variant>
        <vt:lpwstr/>
      </vt:variant>
      <vt:variant>
        <vt:i4>6553635</vt:i4>
      </vt:variant>
      <vt:variant>
        <vt:i4>3</vt:i4>
      </vt:variant>
      <vt:variant>
        <vt:i4>0</vt:i4>
      </vt:variant>
      <vt:variant>
        <vt:i4>5</vt:i4>
      </vt:variant>
      <vt:variant>
        <vt:lpwstr>http://ehs.ucsc.edu/programs/ergo/ergocruz.html</vt:lpwstr>
      </vt:variant>
      <vt:variant>
        <vt:lpwstr/>
      </vt:variant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http://learningcenter.ucsc.edu/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CRUZ</dc:title>
  <dc:creator>Brian MacDonald</dc:creator>
  <cp:lastModifiedBy>Ryan Trumm</cp:lastModifiedBy>
  <cp:revision>36</cp:revision>
  <cp:lastPrinted>2022-02-27T18:27:00Z</cp:lastPrinted>
  <dcterms:created xsi:type="dcterms:W3CDTF">2022-05-18T22:59:00Z</dcterms:created>
  <dcterms:modified xsi:type="dcterms:W3CDTF">2022-05-19T22:14:00Z</dcterms:modified>
</cp:coreProperties>
</file>