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1797" w14:textId="77777777" w:rsidR="000E2B85" w:rsidRDefault="00EE5DE2" w:rsidP="0008336A">
      <w:pPr>
        <w:pStyle w:val="Heading1"/>
        <w:tabs>
          <w:tab w:val="left" w:pos="9270"/>
        </w:tabs>
        <w:kinsoku w:val="0"/>
        <w:overflowPunct w:val="0"/>
        <w:spacing w:before="63"/>
        <w:ind w:left="540" w:right="850"/>
      </w:pPr>
      <w:r w:rsidRPr="00347B66">
        <w:t xml:space="preserve">COVID-19 </w:t>
      </w:r>
      <w:r w:rsidR="009C4776">
        <w:t>Research Travel</w:t>
      </w:r>
      <w:r w:rsidR="00205EED">
        <w:t xml:space="preserve"> </w:t>
      </w:r>
      <w:r w:rsidR="000E2B85" w:rsidRPr="00347B66">
        <w:t>Checklist</w:t>
      </w:r>
    </w:p>
    <w:p w14:paraId="5EBFBFF7" w14:textId="77777777" w:rsidR="00347B66" w:rsidRPr="00347B66" w:rsidRDefault="00347B66" w:rsidP="00347B6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47B66" w14:paraId="5941CB57" w14:textId="77777777" w:rsidTr="00347B66">
        <w:tc>
          <w:tcPr>
            <w:tcW w:w="10250" w:type="dxa"/>
          </w:tcPr>
          <w:p w14:paraId="7D3444D6" w14:textId="77777777" w:rsidR="00347B66" w:rsidRPr="00347B66" w:rsidRDefault="00347B66" w:rsidP="00347B66">
            <w:pPr>
              <w:rPr>
                <w:b/>
                <w:bCs/>
                <w:sz w:val="20"/>
              </w:rPr>
            </w:pPr>
            <w:r w:rsidRPr="00347B66">
              <w:rPr>
                <w:b/>
                <w:bCs/>
                <w:sz w:val="20"/>
              </w:rPr>
              <w:t xml:space="preserve">Department/Group/Project: </w:t>
            </w:r>
          </w:p>
        </w:tc>
      </w:tr>
      <w:tr w:rsidR="00347B66" w14:paraId="66FB49E1" w14:textId="77777777" w:rsidTr="00347B66">
        <w:tc>
          <w:tcPr>
            <w:tcW w:w="10250" w:type="dxa"/>
          </w:tcPr>
          <w:p w14:paraId="4C229D59" w14:textId="77777777"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>Field Team Leader Name, Phone, Email:</w:t>
            </w:r>
          </w:p>
        </w:tc>
      </w:tr>
      <w:tr w:rsidR="00347B66" w14:paraId="3D742A0A" w14:textId="77777777" w:rsidTr="00347B66">
        <w:tc>
          <w:tcPr>
            <w:tcW w:w="10250" w:type="dxa"/>
          </w:tcPr>
          <w:p w14:paraId="514E21D1" w14:textId="77777777"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 xml:space="preserve">PI/Supervisor Name, Phone, Email: </w:t>
            </w:r>
          </w:p>
        </w:tc>
      </w:tr>
      <w:tr w:rsidR="00347B66" w14:paraId="690A4AE7" w14:textId="77777777" w:rsidTr="00347B66">
        <w:tc>
          <w:tcPr>
            <w:tcW w:w="10250" w:type="dxa"/>
          </w:tcPr>
          <w:p w14:paraId="2C7D96AE" w14:textId="77777777" w:rsidR="00347B66" w:rsidRPr="00347B66" w:rsidRDefault="00347B66" w:rsidP="00347B66">
            <w:pPr>
              <w:rPr>
                <w:b/>
                <w:bCs/>
                <w:sz w:val="20"/>
              </w:rPr>
            </w:pPr>
            <w:r w:rsidRPr="00347B66">
              <w:rPr>
                <w:b/>
                <w:bCs/>
                <w:sz w:val="20"/>
              </w:rPr>
              <w:t>Worksite Location:</w:t>
            </w:r>
          </w:p>
        </w:tc>
      </w:tr>
      <w:tr w:rsidR="00347B66" w14:paraId="53BEBFFC" w14:textId="77777777" w:rsidTr="00347B66">
        <w:tc>
          <w:tcPr>
            <w:tcW w:w="10250" w:type="dxa"/>
          </w:tcPr>
          <w:p w14:paraId="4AE87AE0" w14:textId="77777777" w:rsidR="00347B66" w:rsidRPr="00347B66" w:rsidRDefault="00347B66" w:rsidP="00347B66">
            <w:pPr>
              <w:rPr>
                <w:sz w:val="20"/>
              </w:rPr>
            </w:pPr>
            <w:r w:rsidRPr="00347B66">
              <w:rPr>
                <w:b/>
                <w:bCs/>
                <w:sz w:val="20"/>
              </w:rPr>
              <w:t>Project Dates:</w:t>
            </w:r>
          </w:p>
        </w:tc>
      </w:tr>
    </w:tbl>
    <w:p w14:paraId="57D813DE" w14:textId="77777777" w:rsidR="000E2B85" w:rsidRPr="00347B66" w:rsidRDefault="000E2B85">
      <w:pPr>
        <w:pStyle w:val="BodyText"/>
        <w:kinsoku w:val="0"/>
        <w:overflowPunct w:val="0"/>
        <w:spacing w:before="9"/>
        <w:rPr>
          <w:sz w:val="10"/>
          <w:szCs w:val="1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940"/>
      </w:tblGrid>
      <w:tr w:rsidR="000E2B85" w:rsidRPr="00347B66" w14:paraId="3EC2F855" w14:textId="77777777" w:rsidTr="00907EDB">
        <w:trPr>
          <w:trHeight w:val="7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0604" w14:textId="77777777" w:rsidR="00EE5DE2" w:rsidRPr="00907EDB" w:rsidRDefault="007217A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907EDB">
              <w:rPr>
                <w:b/>
                <w:bCs/>
                <w:sz w:val="20"/>
                <w:szCs w:val="20"/>
              </w:rPr>
              <w:t>Institutional Review</w:t>
            </w:r>
            <w:r w:rsidR="00EE5DE2" w:rsidRPr="00907EDB">
              <w:rPr>
                <w:b/>
                <w:bCs/>
                <w:sz w:val="20"/>
                <w:szCs w:val="20"/>
              </w:rPr>
              <w:t xml:space="preserve"> &amp; Approvals</w:t>
            </w:r>
            <w:r w:rsidR="00B07442" w:rsidRPr="00907EDB">
              <w:rPr>
                <w:b/>
                <w:bCs/>
                <w:sz w:val="20"/>
                <w:szCs w:val="20"/>
              </w:rPr>
              <w:t>:</w:t>
            </w:r>
            <w:r w:rsidR="000E2B85" w:rsidRPr="00907ED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F167D2C" w14:textId="77777777" w:rsidR="00EE5DE2" w:rsidRPr="00907EDB" w:rsidRDefault="0008336A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907EDB">
              <w:rPr>
                <w:sz w:val="20"/>
                <w:szCs w:val="20"/>
              </w:rPr>
              <w:t xml:space="preserve">Office of Research </w:t>
            </w:r>
            <w:r w:rsidR="002F411C" w:rsidRPr="00907EDB">
              <w:rPr>
                <w:sz w:val="20"/>
                <w:szCs w:val="20"/>
              </w:rPr>
              <w:t>(</w:t>
            </w:r>
            <w:hyperlink r:id="rId8" w:history="1">
              <w:r w:rsidRPr="00907EDB">
                <w:rPr>
                  <w:rStyle w:val="Hyperlink"/>
                  <w:sz w:val="20"/>
                  <w:szCs w:val="20"/>
                </w:rPr>
                <w:t>https://officeofresearch.ucsc.edu/covid-19/index.html</w:t>
              </w:r>
            </w:hyperlink>
            <w:r w:rsidR="002F411C" w:rsidRPr="00907EDB">
              <w:rPr>
                <w:sz w:val="20"/>
                <w:szCs w:val="20"/>
              </w:rPr>
              <w:t>)</w:t>
            </w:r>
          </w:p>
          <w:p w14:paraId="1CCD0A41" w14:textId="77777777" w:rsidR="00EE5DE2" w:rsidRPr="00907EDB" w:rsidRDefault="00EE5DE2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907EDB">
              <w:rPr>
                <w:sz w:val="20"/>
                <w:szCs w:val="20"/>
              </w:rPr>
              <w:t>Department</w:t>
            </w:r>
            <w:r w:rsidR="002E69D1" w:rsidRPr="00907EDB">
              <w:rPr>
                <w:sz w:val="20"/>
                <w:szCs w:val="20"/>
              </w:rPr>
              <w:t>al</w:t>
            </w:r>
            <w:r w:rsidR="0008336A" w:rsidRPr="00907EDB">
              <w:rPr>
                <w:sz w:val="20"/>
                <w:szCs w:val="20"/>
              </w:rPr>
              <w:t xml:space="preserve"> and Division</w:t>
            </w:r>
          </w:p>
          <w:p w14:paraId="010F3077" w14:textId="77777777" w:rsidR="00594B60" w:rsidRPr="00347B66" w:rsidRDefault="00EE5DE2" w:rsidP="0008336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7EDB">
              <w:rPr>
                <w:rFonts w:ascii="Arial" w:hAnsi="Arial" w:cs="Arial"/>
                <w:sz w:val="20"/>
                <w:szCs w:val="20"/>
              </w:rPr>
              <w:t>Project-specific (reserve manager, partner agency, dive control board, etc.):</w:t>
            </w:r>
            <w:r w:rsidR="0008336A"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5992" w:rsidRPr="00347B66" w14:paraId="5003CB10" w14:textId="77777777" w:rsidTr="000E4F09">
        <w:trPr>
          <w:trHeight w:val="7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8BDAA13" w14:textId="77777777" w:rsidR="004F5992" w:rsidRDefault="004F599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Pre-Travel Planning</w:t>
            </w:r>
          </w:p>
          <w:p w14:paraId="7F326DFF" w14:textId="77777777" w:rsidR="00790F32" w:rsidRPr="00790F32" w:rsidRDefault="00790F32" w:rsidP="00790F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07EDB">
              <w:rPr>
                <w:rFonts w:ascii="Arial" w:hAnsi="Arial" w:cs="Arial"/>
                <w:sz w:val="20"/>
                <w:szCs w:val="20"/>
              </w:rPr>
              <w:t xml:space="preserve">Field </w:t>
            </w:r>
            <w:r>
              <w:rPr>
                <w:rFonts w:ascii="Arial" w:hAnsi="Arial" w:cs="Arial"/>
                <w:sz w:val="20"/>
                <w:szCs w:val="20"/>
              </w:rPr>
              <w:t xml:space="preserve">or Travel </w:t>
            </w:r>
            <w:r w:rsidRPr="00907EDB">
              <w:rPr>
                <w:rFonts w:ascii="Arial" w:hAnsi="Arial" w:cs="Arial"/>
                <w:sz w:val="20"/>
                <w:szCs w:val="20"/>
              </w:rPr>
              <w:t>Safety Plan (</w:t>
            </w:r>
            <w:hyperlink r:id="rId9" w:anchor="tool" w:history="1"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https://ehs.ucsc.edu/programs/research-safety/field-research/#tool</w:t>
              </w:r>
            </w:hyperlink>
            <w:r w:rsidRPr="00907ED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CB2BA56" w14:textId="77777777" w:rsidR="004F5992" w:rsidRPr="00347B66" w:rsidRDefault="004F5992" w:rsidP="004F599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Register </w:t>
            </w:r>
            <w:r w:rsidR="00517102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travel &gt;100 miles </w:t>
            </w:r>
            <w:r w:rsidR="00517102">
              <w:rPr>
                <w:rFonts w:ascii="Arial" w:hAnsi="Arial" w:cs="Arial"/>
                <w:sz w:val="20"/>
                <w:szCs w:val="20"/>
              </w:rPr>
              <w:t xml:space="preserve">from UCSC 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via UC Away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0" w:anchor="/" w:history="1"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https://ehs.ucop.edu/away/#/</w:t>
              </w:r>
            </w:hyperlink>
            <w:r w:rsidRPr="00907EDB">
              <w:rPr>
                <w:rFonts w:ascii="Arial" w:hAnsi="Arial" w:cs="Arial"/>
                <w:sz w:val="20"/>
                <w:szCs w:val="20"/>
              </w:rPr>
              <w:t>)</w:t>
            </w:r>
            <w:r w:rsidR="00907EDB" w:rsidRPr="00907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341E4" w14:textId="77777777" w:rsidR="004F5992" w:rsidRDefault="004F5992" w:rsidP="004F599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CDC</w:t>
            </w:r>
            <w:r w:rsidR="00517102">
              <w:rPr>
                <w:rFonts w:ascii="Arial" w:hAnsi="Arial" w:cs="Arial"/>
                <w:sz w:val="20"/>
                <w:szCs w:val="20"/>
              </w:rPr>
              <w:t xml:space="preserve"> travel guidance (</w:t>
            </w:r>
            <w:hyperlink r:id="rId11" w:history="1">
              <w:r w:rsidR="00517102" w:rsidRPr="005171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https://www.cdc.gov/coronavirus/2019-ncov/travelers/index.html</w:t>
              </w:r>
            </w:hyperlink>
            <w:r w:rsidR="00517102">
              <w:rPr>
                <w:rFonts w:ascii="Arial" w:hAnsi="Arial" w:cs="Arial"/>
                <w:sz w:val="20"/>
                <w:szCs w:val="20"/>
              </w:rPr>
              <w:t>)</w:t>
            </w:r>
            <w:r w:rsidR="00907E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3C110" w14:textId="77777777" w:rsidR="004F5992" w:rsidRDefault="00907EDB" w:rsidP="004F599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(International travel) </w:t>
            </w:r>
            <w:r w:rsidR="004F599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hyperlink r:id="rId12" w:history="1">
              <w:r w:rsidR="004F5992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DOS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country specific COVID-19 information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B258C2" w14:textId="77777777" w:rsidR="004F5992" w:rsidRPr="00907EDB" w:rsidRDefault="00907EDB" w:rsidP="00907ED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(Domestic travel) </w:t>
            </w:r>
            <w:r w:rsidR="004F599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hyperlink r:id="rId13" w:history="1">
              <w:r w:rsidR="004F5992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CDPH</w:t>
              </w:r>
              <w:r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travel advisories</w:t>
              </w:r>
            </w:hyperlink>
            <w:r w:rsidR="004F5992">
              <w:rPr>
                <w:rFonts w:ascii="Arial" w:hAnsi="Arial" w:cs="Arial"/>
                <w:sz w:val="20"/>
                <w:szCs w:val="20"/>
              </w:rPr>
              <w:t xml:space="preserve"> and state health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 w:rsidR="004F5992">
              <w:rPr>
                <w:rFonts w:ascii="Arial" w:hAnsi="Arial" w:cs="Arial"/>
                <w:sz w:val="20"/>
                <w:szCs w:val="20"/>
              </w:rPr>
              <w:t xml:space="preserve"> of destination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D50" w:rsidRPr="00347B66" w14:paraId="3DC1D9E9" w14:textId="77777777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14AE" w14:textId="77777777" w:rsidR="00665D50" w:rsidRPr="00347B66" w:rsidRDefault="00FE14D3" w:rsidP="00665D50">
            <w:pPr>
              <w:pStyle w:val="TableParagraph"/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Required Training/</w:t>
            </w:r>
            <w:r w:rsidR="00871723" w:rsidRPr="00347B66">
              <w:rPr>
                <w:b/>
                <w:bCs/>
                <w:sz w:val="20"/>
                <w:szCs w:val="20"/>
              </w:rPr>
              <w:t>Safety Brief:</w:t>
            </w:r>
            <w:r w:rsidR="00665D50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871723" w:rsidRPr="00347B66">
              <w:rPr>
                <w:bCs/>
                <w:sz w:val="20"/>
                <w:szCs w:val="20"/>
              </w:rPr>
              <w:t>Along with discussing work goals and plans, review safe work practices identified in this checklist with all participants.</w:t>
            </w:r>
          </w:p>
          <w:p w14:paraId="4B303851" w14:textId="77777777" w:rsidR="002408F8" w:rsidRPr="00347B66" w:rsidRDefault="00C7038D" w:rsidP="002408F8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8336A" w:rsidRPr="00907EDB">
                <w:rPr>
                  <w:rStyle w:val="Hyperlink"/>
                  <w:rFonts w:ascii="Arial" w:hAnsi="Arial" w:cs="Arial"/>
                  <w:sz w:val="20"/>
                  <w:szCs w:val="20"/>
                </w:rPr>
                <w:t>COVID-19 Workplace Safety</w:t>
              </w:r>
            </w:hyperlink>
            <w:r w:rsidR="00E97DA6"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B76F4D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UCSC Injury and Illness Prevention Program </w:t>
            </w:r>
            <w:r w:rsidR="0008336A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(IIPP) </w:t>
            </w:r>
            <w:r w:rsidR="00B76F4D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 COVID-19 information and best practices for returning to the workplace</w:t>
            </w:r>
            <w:r w:rsidR="00A52A92" w:rsidRPr="00347B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3ED64DA" w14:textId="1FB773EA" w:rsidR="00084E74" w:rsidRPr="00347B66" w:rsidRDefault="00E97DA6" w:rsidP="007C335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Review physical</w:t>
            </w:r>
            <w:r w:rsidR="00665D50" w:rsidRPr="00347B6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347B66">
              <w:rPr>
                <w:rFonts w:ascii="Arial" w:hAnsi="Arial" w:cs="Arial"/>
                <w:sz w:val="20"/>
                <w:szCs w:val="20"/>
              </w:rPr>
              <w:t>istancing</w:t>
            </w:r>
            <w:r w:rsidR="00FE14D3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 xml:space="preserve"> equipment handling,</w:t>
            </w:r>
            <w:r w:rsidR="00FE14D3" w:rsidRPr="00347B66">
              <w:rPr>
                <w:rFonts w:ascii="Arial" w:hAnsi="Arial" w:cs="Arial"/>
                <w:sz w:val="20"/>
                <w:szCs w:val="20"/>
              </w:rPr>
              <w:t xml:space="preserve"> signs/symptoms of COVID-19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>, communication options in the field</w:t>
            </w:r>
            <w:r w:rsidR="00B1661B" w:rsidRPr="00347B66">
              <w:rPr>
                <w:rFonts w:ascii="Arial" w:hAnsi="Arial" w:cs="Arial"/>
                <w:sz w:val="20"/>
                <w:szCs w:val="20"/>
              </w:rPr>
              <w:t>,</w:t>
            </w:r>
            <w:r w:rsidR="00871723" w:rsidRPr="00347B66">
              <w:rPr>
                <w:rFonts w:ascii="Arial" w:hAnsi="Arial" w:cs="Arial"/>
                <w:sz w:val="20"/>
                <w:szCs w:val="20"/>
              </w:rPr>
              <w:t xml:space="preserve"> check in procedures, and emergency procedures. </w:t>
            </w:r>
          </w:p>
          <w:p w14:paraId="3E11BC86" w14:textId="77777777" w:rsidR="00FF1052" w:rsidRPr="00347B66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Team members have the right to refuse participation </w:t>
            </w:r>
            <w:r w:rsidR="0037649E" w:rsidRPr="00347B66">
              <w:rPr>
                <w:rFonts w:ascii="Arial" w:hAnsi="Arial" w:cs="Arial"/>
                <w:sz w:val="20"/>
                <w:szCs w:val="20"/>
              </w:rPr>
              <w:t>without fear of penalty if they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37649E" w:rsidRPr="00347B66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47B66">
              <w:rPr>
                <w:rFonts w:ascii="Arial" w:hAnsi="Arial" w:cs="Arial"/>
                <w:sz w:val="20"/>
                <w:szCs w:val="20"/>
              </w:rPr>
              <w:t>conditions are unsafe.</w:t>
            </w:r>
          </w:p>
          <w:p w14:paraId="497A301A" w14:textId="77777777" w:rsidR="00FF1052" w:rsidRPr="00347B66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Each team member shoul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d be asymptomatic for at least two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weeks prior to fieldwork and will not participate should they feel ill or have reasonable cause to believe they have been exposed to COVID-19.</w:t>
            </w:r>
          </w:p>
          <w:p w14:paraId="6F9443F6" w14:textId="77777777" w:rsidR="00485A36" w:rsidRPr="00347B66" w:rsidRDefault="00485A36" w:rsidP="00485A3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Maintain reliable communication to receive updates or get assistance; maintain a frequent check-in schedule.</w:t>
            </w:r>
          </w:p>
          <w:p w14:paraId="26003180" w14:textId="77777777" w:rsidR="00D97623" w:rsidRPr="00347B66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Remain aware of </w:t>
            </w:r>
            <w:r w:rsidR="0037649E" w:rsidRPr="00347B66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local public health requirements</w:t>
            </w:r>
            <w:r w:rsidR="00E0157C" w:rsidRPr="00347B66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Pr="00347B66">
              <w:rPr>
                <w:rFonts w:ascii="Arial" w:hAnsi="Arial" w:cs="Arial"/>
                <w:sz w:val="20"/>
                <w:szCs w:val="20"/>
              </w:rPr>
              <w:t>campus policies regarding COVID-19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77BC29" w14:textId="315169D6" w:rsidR="00084E74" w:rsidRPr="00347B66" w:rsidRDefault="00084E74" w:rsidP="00084E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 xml:space="preserve">Review responsible conduct in the field, community; </w:t>
            </w:r>
          </w:p>
          <w:p w14:paraId="3C7A67BB" w14:textId="77777777" w:rsidR="00D97623" w:rsidRPr="00347B66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Maintain flexibility to alter plans at any time, self-isolate, or return home</w:t>
            </w:r>
            <w:r w:rsidR="00E0157C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EA4E12" w14:textId="77777777" w:rsidR="00F700B2" w:rsidRPr="00347B66" w:rsidRDefault="00E0157C" w:rsidP="00DC14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Follow campus reporting protocol, if you, a colleague, or </w:t>
            </w:r>
            <w:r w:rsidR="00AC4BA1" w:rsidRPr="00347B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 immediate family member tests positive.</w:t>
            </w:r>
          </w:p>
        </w:tc>
      </w:tr>
      <w:tr w:rsidR="00FD46B8" w:rsidRPr="00347B66" w14:paraId="4FED2244" w14:textId="77777777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D1A386" w14:textId="77777777" w:rsidR="00FD46B8" w:rsidRPr="00347B66" w:rsidRDefault="00FD46B8" w:rsidP="00FD46B8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Continuity Planning: </w:t>
            </w:r>
          </w:p>
          <w:p w14:paraId="157B2A64" w14:textId="77777777" w:rsidR="00D92F01" w:rsidRPr="00347B66" w:rsidRDefault="00D92F01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Utilize video meetings for training, planning, and discussion, when possible, to minimize in-person interactions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160895" w14:textId="77777777" w:rsidR="00FD46B8" w:rsidRPr="00347B66" w:rsidRDefault="00D92F01" w:rsidP="00FD46B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Cross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-train multip</w:t>
            </w:r>
            <w:r w:rsidR="00DC1439" w:rsidRPr="00347B66">
              <w:rPr>
                <w:rFonts w:ascii="Arial" w:hAnsi="Arial" w:cs="Arial"/>
                <w:sz w:val="20"/>
                <w:szCs w:val="20"/>
              </w:rPr>
              <w:t>le people on critical tasks;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6B8" w:rsidRPr="00347B66">
              <w:rPr>
                <w:rFonts w:ascii="Arial" w:hAnsi="Arial" w:cs="Arial"/>
                <w:sz w:val="20"/>
                <w:szCs w:val="20"/>
              </w:rPr>
              <w:t>document protocols in detail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E43C60" w14:textId="48055E00" w:rsidR="00FD46B8" w:rsidRPr="002D4E0A" w:rsidRDefault="00FD46B8" w:rsidP="002D4E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Discuss how to prioritize the most time-critical tasks, if team members are unable to work</w:t>
            </w:r>
            <w:r w:rsidR="00393463" w:rsidRPr="0034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12E" w:rsidRPr="00347B66" w14:paraId="5EC486C9" w14:textId="77777777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5A0D" w14:textId="77777777" w:rsidR="00B9512E" w:rsidRPr="00347B66" w:rsidRDefault="00871723" w:rsidP="00B9512E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Transportation to W</w:t>
            </w:r>
            <w:r w:rsidR="00B9512E" w:rsidRPr="00347B66">
              <w:rPr>
                <w:b/>
                <w:bCs/>
                <w:sz w:val="20"/>
                <w:szCs w:val="20"/>
              </w:rPr>
              <w:t xml:space="preserve">orksite: </w:t>
            </w:r>
          </w:p>
          <w:p w14:paraId="2DF8EDEE" w14:textId="4D1A2C93" w:rsidR="00B9512E" w:rsidRPr="002D4E0A" w:rsidRDefault="004F5992" w:rsidP="002D4E0A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Maximize ventilation in shared vehicles by opening windows or keeping AC on single pass.</w:t>
            </w:r>
          </w:p>
          <w:p w14:paraId="41CC8985" w14:textId="77777777" w:rsidR="00AC4BA1" w:rsidRPr="00347B66" w:rsidRDefault="00871723" w:rsidP="00347B6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 precautions:</w:t>
            </w:r>
          </w:p>
        </w:tc>
      </w:tr>
      <w:tr w:rsidR="000E2B85" w:rsidRPr="00347B66" w14:paraId="576AAF39" w14:textId="77777777" w:rsidTr="000E4F09">
        <w:trPr>
          <w:trHeight w:val="821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3B432" w14:textId="77777777" w:rsidR="00EE5DE2" w:rsidRPr="00347B66" w:rsidRDefault="002F411C" w:rsidP="00EE5DE2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Provisions:</w:t>
            </w:r>
            <w:r w:rsidR="00EE5DE2" w:rsidRPr="00347B6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37CBFE" w14:textId="6C5E427E" w:rsidR="00485A36" w:rsidRPr="002D4E0A" w:rsidRDefault="00B9512E" w:rsidP="002D4E0A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2E6260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E0157C" w:rsidRPr="002E6260">
              <w:rPr>
                <w:rFonts w:ascii="Arial" w:hAnsi="Arial" w:cs="Arial"/>
                <w:sz w:val="20"/>
                <w:szCs w:val="20"/>
              </w:rPr>
              <w:t>team member</w:t>
            </w:r>
            <w:r w:rsidRPr="002E6260">
              <w:rPr>
                <w:rFonts w:ascii="Arial" w:hAnsi="Arial" w:cs="Arial"/>
                <w:sz w:val="20"/>
                <w:szCs w:val="20"/>
              </w:rPr>
              <w:t xml:space="preserve"> should have at least two gallons of drinking water </w:t>
            </w:r>
            <w:r w:rsidR="00BE3911" w:rsidRPr="002E6260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2E6260">
              <w:rPr>
                <w:rFonts w:ascii="Arial" w:hAnsi="Arial" w:cs="Arial"/>
                <w:sz w:val="20"/>
                <w:szCs w:val="20"/>
              </w:rPr>
              <w:t>per workday.</w:t>
            </w:r>
          </w:p>
          <w:p w14:paraId="77998405" w14:textId="77777777" w:rsidR="00AC4BA1" w:rsidRPr="00347B66" w:rsidRDefault="00871723" w:rsidP="00347B6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 preca</w:t>
            </w:r>
            <w:r w:rsidR="00485A36" w:rsidRPr="00347B66">
              <w:rPr>
                <w:rFonts w:ascii="Arial" w:hAnsi="Arial" w:cs="Arial"/>
                <w:sz w:val="20"/>
                <w:szCs w:val="20"/>
              </w:rPr>
              <w:t>u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tions: </w:t>
            </w:r>
          </w:p>
        </w:tc>
      </w:tr>
      <w:tr w:rsidR="000E2B85" w:rsidRPr="00037227" w14:paraId="5A9EB502" w14:textId="77777777" w:rsidTr="00037227">
        <w:trPr>
          <w:trHeight w:val="102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1F8C" w14:textId="77777777" w:rsidR="000E2B85" w:rsidRPr="00037227" w:rsidRDefault="00BE3911" w:rsidP="002D4E0A">
            <w:pPr>
              <w:pStyle w:val="TableParagraph"/>
              <w:kinsoku w:val="0"/>
              <w:overflowPunct w:val="0"/>
              <w:spacing w:before="41"/>
              <w:ind w:left="0" w:right="126"/>
              <w:rPr>
                <w:bCs/>
                <w:sz w:val="20"/>
                <w:szCs w:val="20"/>
              </w:rPr>
            </w:pPr>
            <w:r w:rsidRPr="00037227">
              <w:rPr>
                <w:b/>
                <w:bCs/>
                <w:sz w:val="20"/>
                <w:szCs w:val="20"/>
              </w:rPr>
              <w:t xml:space="preserve">General </w:t>
            </w:r>
            <w:r w:rsidR="00EE5DE2" w:rsidRPr="00037227">
              <w:rPr>
                <w:b/>
                <w:bCs/>
                <w:sz w:val="20"/>
                <w:szCs w:val="20"/>
              </w:rPr>
              <w:t>Safe Practices</w:t>
            </w:r>
            <w:r w:rsidR="00B07442" w:rsidRPr="00037227">
              <w:rPr>
                <w:b/>
                <w:bCs/>
                <w:sz w:val="20"/>
                <w:szCs w:val="20"/>
              </w:rPr>
              <w:t>:</w:t>
            </w:r>
            <w:r w:rsidR="000E2B85" w:rsidRPr="0003722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5F1EAB" w14:textId="77777777" w:rsidR="00EE5DE2" w:rsidRPr="00037227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social distancing of at least 6 feet</w:t>
            </w:r>
            <w:r w:rsidR="00CD01DB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BE3911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whenever feasible</w:t>
            </w:r>
            <w:r w:rsidR="00393463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C2853AB" w14:textId="77777777" w:rsidR="00EE5DE2" w:rsidRPr="00037227" w:rsidRDefault="00EE5DE2" w:rsidP="00E0529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Keep f</w:t>
            </w:r>
            <w:r w:rsidR="00485A36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rom touching face (specifically</w:t>
            </w: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eyes, mouth and nose)</w:t>
            </w:r>
            <w:r w:rsidR="00E0529E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E0529E" w:rsidRPr="00037227">
              <w:rPr>
                <w:rFonts w:ascii="Arial" w:hAnsi="Arial" w:cs="Arial"/>
                <w:sz w:val="20"/>
                <w:szCs w:val="20"/>
              </w:rPr>
              <w:t xml:space="preserve">follow CDC guidance to </w:t>
            </w:r>
            <w:hyperlink r:id="rId15" w:history="1">
              <w:r w:rsidR="00E0529E" w:rsidRPr="00037227">
                <w:rPr>
                  <w:rStyle w:val="Hyperlink"/>
                  <w:rFonts w:ascii="Arial" w:hAnsi="Arial" w:cs="Arial"/>
                  <w:sz w:val="20"/>
                  <w:szCs w:val="20"/>
                </w:rPr>
                <w:t>Prevent Getting Sick</w:t>
              </w:r>
            </w:hyperlink>
            <w:r w:rsidR="00393463" w:rsidRPr="00037227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321EC740" w14:textId="34A38EAB" w:rsidR="00BE3911" w:rsidRPr="00037227" w:rsidRDefault="002D4E0A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Fo</w:t>
            </w:r>
            <w:r w:rsidR="00BE3911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llow local public health requirements</w:t>
            </w:r>
            <w:r w:rsidR="00393463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1CEAD1A" w14:textId="77777777" w:rsidR="00EE5DE2" w:rsidRPr="00037227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Wash hands with soap and water frequently for at least 20 seconds</w:t>
            </w:r>
            <w:bookmarkStart w:id="0" w:name="_Hlk36806070"/>
            <w:r w:rsidR="00393463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0D3A9E4" w14:textId="77777777" w:rsidR="00EE5DE2" w:rsidRPr="00037227" w:rsidRDefault="00EE5DE2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bookmarkEnd w:id="0"/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926D6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hand sanitizer </w:t>
            </w: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soap and water are not available</w:t>
            </w:r>
            <w:r w:rsidR="00393463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3297BCC" w14:textId="77777777" w:rsidR="00EE5DE2" w:rsidRPr="00037227" w:rsidRDefault="00DC1439" w:rsidP="00EE5DE2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EE5DE2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your mouth and nose with a tissue when you cough or sneeze</w:t>
            </w: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EE5DE2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bookmarkStart w:id="1" w:name="_Hlk36806730"/>
            <w:r w:rsidR="00EE5DE2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or use the inside of your elbow</w:t>
            </w:r>
            <w:bookmarkEnd w:id="1"/>
            <w:r w:rsidR="00393463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E5DE2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Throw used tissues in the trash and immediately wash your hands.</w:t>
            </w:r>
          </w:p>
          <w:p w14:paraId="3080DCAD" w14:textId="77777777" w:rsidR="00AC4BA1" w:rsidRPr="00037227" w:rsidRDefault="00EE5DE2" w:rsidP="00393463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If coug</w:t>
            </w:r>
            <w:r w:rsidR="00F611E2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 </w:t>
            </w:r>
            <w:r w:rsidR="00402C34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or other symptoms develop</w:t>
            </w:r>
            <w:r w:rsidR="00F611E2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wear a </w:t>
            </w:r>
            <w:r w:rsidR="00A926D6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face cover</w:t>
            </w:r>
            <w:r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prevent spread via saliva droplets</w:t>
            </w:r>
            <w:r w:rsidR="00485A36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; return home</w:t>
            </w:r>
            <w:r w:rsidR="00393463" w:rsidRPr="0003722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E4F09" w:rsidRPr="00347B66" w14:paraId="66FDE9CD" w14:textId="77777777" w:rsidTr="00037227">
        <w:trPr>
          <w:trHeight w:val="1313"/>
        </w:trPr>
        <w:tc>
          <w:tcPr>
            <w:tcW w:w="4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42DEF54" w14:textId="77777777"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Hand soap </w:t>
            </w:r>
          </w:p>
          <w:p w14:paraId="714314D2" w14:textId="77777777"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Hand sanitizer (&gt;</w:t>
            </w:r>
            <w:r w:rsidR="008A3E5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60% alcohol)                                                </w:t>
            </w:r>
          </w:p>
          <w:p w14:paraId="3582BC0B" w14:textId="77777777"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Single-use paper towels                                           </w:t>
            </w:r>
          </w:p>
          <w:p w14:paraId="7374C04B" w14:textId="77777777" w:rsidR="000E4F09" w:rsidRPr="00347B66" w:rsidRDefault="000E4F09" w:rsidP="000E4F0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 xml:space="preserve">Disposable </w:t>
            </w:r>
            <w:r w:rsidR="008A3E5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nitrile </w:t>
            </w:r>
            <w:r w:rsidRPr="00347B66">
              <w:rPr>
                <w:rFonts w:ascii="Arial" w:hAnsi="Arial" w:cs="Arial"/>
                <w:bCs/>
                <w:sz w:val="20"/>
                <w:szCs w:val="20"/>
              </w:rPr>
              <w:t>gloves</w:t>
            </w:r>
          </w:p>
          <w:p w14:paraId="6101F654" w14:textId="77777777" w:rsidR="000E4F09" w:rsidRPr="00347B66" w:rsidRDefault="000E4F09" w:rsidP="00BE2A9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Cs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Disinfectant:</w:t>
            </w:r>
            <w:r w:rsidR="00347B66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353E2BD" w14:textId="77777777" w:rsidR="008A3E56" w:rsidRPr="00347B66" w:rsidRDefault="008A3E56" w:rsidP="008A3E5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Tissues</w:t>
            </w:r>
          </w:p>
          <w:p w14:paraId="642E278D" w14:textId="4341985F" w:rsidR="000E4F09" w:rsidRPr="00347B66" w:rsidRDefault="000E4F09" w:rsidP="006D07D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Extra fa</w:t>
            </w:r>
            <w:r w:rsidR="00432364">
              <w:rPr>
                <w:rFonts w:ascii="Arial" w:hAnsi="Arial" w:cs="Arial"/>
                <w:sz w:val="20"/>
                <w:szCs w:val="20"/>
              </w:rPr>
              <w:t>ce</w:t>
            </w:r>
            <w:r w:rsidRPr="00347B66">
              <w:rPr>
                <w:rFonts w:ascii="Arial" w:hAnsi="Arial" w:cs="Arial"/>
                <w:sz w:val="20"/>
                <w:szCs w:val="20"/>
              </w:rPr>
              <w:t xml:space="preserve"> covers</w:t>
            </w:r>
          </w:p>
          <w:p w14:paraId="59B04395" w14:textId="77777777" w:rsidR="000E4F09" w:rsidRPr="00347B66" w:rsidRDefault="000E4F09" w:rsidP="006D07D9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Carry a thermometer in your first aid kit</w:t>
            </w:r>
          </w:p>
          <w:p w14:paraId="5A1D9287" w14:textId="77777777" w:rsidR="008A3E56" w:rsidRPr="00347B66" w:rsidRDefault="008A3E56" w:rsidP="008A3E5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Personal water bottles</w:t>
            </w:r>
          </w:p>
          <w:p w14:paraId="3B8B385C" w14:textId="77777777" w:rsidR="008A3E56" w:rsidRPr="00347B66" w:rsidRDefault="000E4F09" w:rsidP="00E13ED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B6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35FF4925" w14:textId="77777777" w:rsidR="001E2D5A" w:rsidRPr="00347B66" w:rsidRDefault="001E2D5A" w:rsidP="006D07D9">
      <w:pPr>
        <w:adjustRightInd/>
        <w:rPr>
          <w:bCs/>
          <w:sz w:val="20"/>
          <w:szCs w:val="20"/>
        </w:rPr>
        <w:sectPr w:rsidR="001E2D5A" w:rsidRPr="00347B66" w:rsidSect="00E0529E">
          <w:footerReference w:type="default" r:id="rId16"/>
          <w:pgSz w:w="12240" w:h="15840"/>
          <w:pgMar w:top="540" w:right="900" w:bottom="900" w:left="1080" w:header="720" w:footer="720" w:gutter="0"/>
          <w:cols w:space="720"/>
          <w:noEndnote/>
        </w:sect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0E2B85" w:rsidRPr="00347B66" w14:paraId="2079E0D6" w14:textId="77777777" w:rsidTr="009A5789">
        <w:trPr>
          <w:trHeight w:val="5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EAF5" w14:textId="77777777" w:rsidR="00F50FBF" w:rsidRPr="00347B66" w:rsidRDefault="00E0529E" w:rsidP="00F50F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lastRenderedPageBreak/>
              <w:t xml:space="preserve">Emergency </w:t>
            </w:r>
            <w:r w:rsidR="000E2B85" w:rsidRPr="00347B66">
              <w:rPr>
                <w:b/>
                <w:bCs/>
                <w:sz w:val="20"/>
                <w:szCs w:val="20"/>
              </w:rPr>
              <w:t>Procedures</w:t>
            </w:r>
            <w:r w:rsidR="00B07442" w:rsidRPr="00347B66">
              <w:rPr>
                <w:b/>
                <w:bCs/>
                <w:sz w:val="20"/>
                <w:szCs w:val="20"/>
              </w:rPr>
              <w:t>:</w:t>
            </w:r>
            <w:r w:rsidR="000E2B85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8A3E56" w:rsidRPr="00347B66">
              <w:rPr>
                <w:sz w:val="20"/>
                <w:szCs w:val="20"/>
              </w:rPr>
              <w:t xml:space="preserve">List </w:t>
            </w:r>
            <w:r w:rsidR="00FD46B8" w:rsidRPr="00347B66">
              <w:rPr>
                <w:sz w:val="20"/>
                <w:szCs w:val="20"/>
              </w:rPr>
              <w:t xml:space="preserve">participants </w:t>
            </w:r>
            <w:r w:rsidR="001E2D5A" w:rsidRPr="00347B66">
              <w:rPr>
                <w:sz w:val="20"/>
                <w:szCs w:val="20"/>
              </w:rPr>
              <w:t xml:space="preserve">or attach roster; all </w:t>
            </w:r>
            <w:r w:rsidRPr="00347B66">
              <w:rPr>
                <w:sz w:val="20"/>
                <w:szCs w:val="20"/>
              </w:rPr>
              <w:t xml:space="preserve">team members </w:t>
            </w:r>
            <w:r w:rsidR="008A3E56" w:rsidRPr="00347B66">
              <w:rPr>
                <w:sz w:val="20"/>
                <w:szCs w:val="20"/>
              </w:rPr>
              <w:t>must</w:t>
            </w:r>
            <w:r w:rsidR="000E2B85" w:rsidRPr="00347B66">
              <w:rPr>
                <w:sz w:val="20"/>
                <w:szCs w:val="20"/>
              </w:rPr>
              <w:t xml:space="preserve"> be able to provide clear and</w:t>
            </w:r>
            <w:r w:rsidR="00665D50" w:rsidRPr="00347B66">
              <w:rPr>
                <w:sz w:val="20"/>
                <w:szCs w:val="20"/>
              </w:rPr>
              <w:t xml:space="preserve"> precise directions to the work</w:t>
            </w:r>
            <w:r w:rsidR="000E2B85" w:rsidRPr="00347B66">
              <w:rPr>
                <w:sz w:val="20"/>
                <w:szCs w:val="20"/>
              </w:rPr>
              <w:t>site</w:t>
            </w:r>
            <w:r w:rsidR="00710A75" w:rsidRPr="00347B66">
              <w:rPr>
                <w:sz w:val="20"/>
                <w:szCs w:val="20"/>
              </w:rPr>
              <w:t>.</w:t>
            </w:r>
            <w:r w:rsidR="000E2B85" w:rsidRPr="00347B66">
              <w:rPr>
                <w:sz w:val="20"/>
                <w:szCs w:val="20"/>
              </w:rPr>
              <w:t xml:space="preserve"> </w:t>
            </w:r>
          </w:p>
          <w:p w14:paraId="01337CAB" w14:textId="77777777" w:rsidR="00F50FBF" w:rsidRPr="00347B66" w:rsidRDefault="00B90CF4" w:rsidP="00F50F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sym w:font="Symbol" w:char="F0F0"/>
            </w:r>
            <w:r w:rsidR="000E2B85" w:rsidRPr="00347B66">
              <w:rPr>
                <w:sz w:val="20"/>
                <w:szCs w:val="20"/>
              </w:rPr>
              <w:t xml:space="preserve"> Cell phone service available </w:t>
            </w:r>
          </w:p>
          <w:p w14:paraId="2F42606C" w14:textId="77777777" w:rsidR="00710A75" w:rsidRPr="00347B66" w:rsidRDefault="00B90CF4" w:rsidP="00F50FBF">
            <w:pPr>
              <w:widowControl/>
              <w:autoSpaceDE/>
              <w:autoSpaceDN/>
              <w:adjustRightInd/>
            </w:pPr>
            <w:r w:rsidRPr="00347B66">
              <w:rPr>
                <w:sz w:val="20"/>
                <w:szCs w:val="20"/>
              </w:rPr>
              <w:sym w:font="Symbol" w:char="F0F0"/>
            </w:r>
            <w:r w:rsidR="000E2B85" w:rsidRPr="00347B66">
              <w:rPr>
                <w:sz w:val="20"/>
                <w:szCs w:val="20"/>
              </w:rPr>
              <w:t xml:space="preserve"> If no cell service</w:t>
            </w:r>
            <w:r w:rsidR="00CD766D" w:rsidRPr="00347B66">
              <w:rPr>
                <w:sz w:val="20"/>
                <w:szCs w:val="20"/>
              </w:rPr>
              <w:t xml:space="preserve">, describe </w:t>
            </w:r>
            <w:r w:rsidR="00665D50" w:rsidRPr="00347B66">
              <w:rPr>
                <w:sz w:val="20"/>
                <w:szCs w:val="20"/>
              </w:rPr>
              <w:t>communication pla</w:t>
            </w:r>
            <w:r w:rsidR="001E2D5A" w:rsidRPr="00347B66">
              <w:rPr>
                <w:sz w:val="20"/>
                <w:szCs w:val="20"/>
              </w:rPr>
              <w:t>n and check-in procedures</w:t>
            </w:r>
            <w:r w:rsidR="00382438" w:rsidRPr="00347B66">
              <w:rPr>
                <w:sz w:val="20"/>
                <w:szCs w:val="20"/>
              </w:rPr>
              <w:t xml:space="preserve">. </w:t>
            </w:r>
          </w:p>
        </w:tc>
      </w:tr>
      <w:tr w:rsidR="000E2B85" w:rsidRPr="00347B66" w14:paraId="6B52408D" w14:textId="77777777" w:rsidTr="009A5789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B3294C" w14:textId="77777777" w:rsidR="000E2B85" w:rsidRPr="00347B66" w:rsidRDefault="00EB2CED" w:rsidP="00EB2CED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 xml:space="preserve">  Notes:</w:t>
            </w:r>
          </w:p>
          <w:p w14:paraId="3A444FF8" w14:textId="77777777" w:rsidR="001E2D5A" w:rsidRPr="00347B66" w:rsidRDefault="001E2D5A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47B66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14:paraId="69BCA8FE" w14:textId="77777777" w:rsidR="001E2D5A" w:rsidRPr="00347B66" w:rsidRDefault="001E2D5A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14:paraId="05AC188E" w14:textId="77777777" w:rsidR="00E0529E" w:rsidRPr="00347B66" w:rsidRDefault="00E0529E" w:rsidP="001E2D5A">
            <w:pPr>
              <w:tabs>
                <w:tab w:val="left" w:pos="7720"/>
              </w:tabs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14:paraId="3636B1DD" w14:textId="77777777" w:rsidR="00710A75" w:rsidRPr="00347B66" w:rsidRDefault="00710A75" w:rsidP="00EB2CED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1C0" w:rsidRPr="00347B66" w14:paraId="01F7D28B" w14:textId="77777777" w:rsidTr="00710A75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62F" w14:textId="77777777" w:rsidR="006131C0" w:rsidRPr="00347B66" w:rsidRDefault="00A6387E" w:rsidP="006131C0">
            <w:pPr>
              <w:pStyle w:val="TableParagraph"/>
              <w:kinsoku w:val="0"/>
              <w:overflowPunct w:val="0"/>
              <w:spacing w:before="40" w:line="230" w:lineRule="exact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Wrap U</w:t>
            </w:r>
            <w:r w:rsidR="006131C0" w:rsidRPr="00347B66">
              <w:rPr>
                <w:b/>
                <w:bCs/>
                <w:sz w:val="20"/>
                <w:szCs w:val="20"/>
              </w:rPr>
              <w:t>p:</w:t>
            </w:r>
          </w:p>
          <w:p w14:paraId="428E37BE" w14:textId="77777777" w:rsidR="006131C0" w:rsidRPr="00347B66" w:rsidRDefault="006131C0" w:rsidP="006131C0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sz w:val="20"/>
                <w:szCs w:val="20"/>
              </w:rPr>
            </w:pPr>
            <w:r w:rsidRPr="00347B66">
              <w:rPr>
                <w:bCs/>
                <w:sz w:val="20"/>
                <w:szCs w:val="20"/>
              </w:rPr>
              <w:t>Clean all shared equipment</w:t>
            </w:r>
            <w:r w:rsidR="002E6260">
              <w:rPr>
                <w:bCs/>
                <w:sz w:val="20"/>
                <w:szCs w:val="20"/>
              </w:rPr>
              <w:t xml:space="preserve"> and</w:t>
            </w:r>
            <w:r w:rsidRPr="00347B66">
              <w:rPr>
                <w:bCs/>
                <w:sz w:val="20"/>
                <w:szCs w:val="20"/>
              </w:rPr>
              <w:t xml:space="preserve"> touched surfaces</w:t>
            </w:r>
            <w:r w:rsidR="00393463" w:rsidRPr="00347B66">
              <w:rPr>
                <w:bCs/>
                <w:sz w:val="20"/>
                <w:szCs w:val="20"/>
              </w:rPr>
              <w:t>.</w:t>
            </w:r>
          </w:p>
          <w:p w14:paraId="64FD58BA" w14:textId="77777777" w:rsidR="006131C0" w:rsidRPr="00347B66" w:rsidRDefault="00A6387E" w:rsidP="006131C0">
            <w:pPr>
              <w:pStyle w:val="ListParagraph"/>
              <w:numPr>
                <w:ilvl w:val="0"/>
                <w:numId w:val="28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347B66">
              <w:rPr>
                <w:rFonts w:ascii="Arial" w:hAnsi="Arial" w:cs="Arial"/>
                <w:bCs/>
                <w:sz w:val="20"/>
                <w:szCs w:val="20"/>
              </w:rPr>
              <w:t>Bag up used supplies;</w:t>
            </w:r>
            <w:r w:rsidR="006131C0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return to field</w:t>
            </w:r>
            <w:r w:rsidR="00402C34" w:rsidRPr="00347B66">
              <w:rPr>
                <w:rFonts w:ascii="Arial" w:hAnsi="Arial" w:cs="Arial"/>
                <w:bCs/>
                <w:sz w:val="20"/>
                <w:szCs w:val="20"/>
              </w:rPr>
              <w:t xml:space="preserve"> office or campus for disposal</w:t>
            </w:r>
            <w:r w:rsidR="006131C0" w:rsidRPr="00347B66">
              <w:rPr>
                <w:rFonts w:ascii="Arial" w:hAnsi="Arial" w:cs="Arial"/>
                <w:bCs/>
                <w:sz w:val="20"/>
                <w:szCs w:val="20"/>
              </w:rPr>
              <w:t>, if possible</w:t>
            </w:r>
            <w:r w:rsidR="00393463" w:rsidRPr="00347B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641B634" w14:textId="77777777" w:rsidR="00A6387E" w:rsidRPr="00347B66" w:rsidRDefault="006131C0" w:rsidP="00A6387E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bCs/>
                <w:color w:val="000000"/>
                <w:sz w:val="20"/>
                <w:szCs w:val="20"/>
              </w:rPr>
            </w:pPr>
            <w:r w:rsidRPr="00347B66">
              <w:rPr>
                <w:bCs/>
                <w:color w:val="000000"/>
                <w:sz w:val="20"/>
                <w:szCs w:val="20"/>
              </w:rPr>
              <w:t>Debrief with all participants</w:t>
            </w:r>
            <w:r w:rsidR="00393463" w:rsidRPr="00347B66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1B54D652" w14:textId="77777777" w:rsidR="000E2B85" w:rsidRPr="00347B66" w:rsidRDefault="000E2B85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90"/>
      </w:tblGrid>
      <w:tr w:rsidR="000E2B85" w:rsidRPr="00347B66" w14:paraId="6C2D5309" w14:textId="77777777" w:rsidTr="008E7A64">
        <w:trPr>
          <w:trHeight w:val="31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0AEC7A2" w14:textId="77777777" w:rsidR="000E2B85" w:rsidRPr="00347B66" w:rsidRDefault="000E2B85" w:rsidP="00710A75">
            <w:pPr>
              <w:pStyle w:val="TableParagraph"/>
              <w:kinsoku w:val="0"/>
              <w:overflowPunct w:val="0"/>
              <w:spacing w:before="42"/>
              <w:ind w:right="-457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Ref</w:t>
            </w:r>
            <w:r w:rsidR="00627DB8" w:rsidRPr="00347B66">
              <w:rPr>
                <w:b/>
                <w:bCs/>
                <w:sz w:val="20"/>
                <w:szCs w:val="20"/>
              </w:rPr>
              <w:t xml:space="preserve">erence: </w:t>
            </w:r>
            <w:r w:rsidRPr="00347B66">
              <w:rPr>
                <w:b/>
                <w:bCs/>
                <w:sz w:val="20"/>
                <w:szCs w:val="20"/>
              </w:rPr>
              <w:t xml:space="preserve">Signs and Symptoms of </w:t>
            </w:r>
            <w:r w:rsidR="00E0529E" w:rsidRPr="00347B66">
              <w:rPr>
                <w:b/>
                <w:bCs/>
                <w:sz w:val="20"/>
                <w:szCs w:val="20"/>
              </w:rPr>
              <w:t>COVID-1</w:t>
            </w:r>
            <w:r w:rsidR="00627DB8" w:rsidRPr="00347B66">
              <w:rPr>
                <w:b/>
                <w:bCs/>
                <w:sz w:val="20"/>
                <w:szCs w:val="20"/>
              </w:rPr>
              <w:t>9</w:t>
            </w:r>
            <w:r w:rsidR="00D97623" w:rsidRPr="00347B66">
              <w:rPr>
                <w:b/>
                <w:bCs/>
                <w:sz w:val="20"/>
                <w:szCs w:val="20"/>
              </w:rPr>
              <w:t xml:space="preserve"> </w:t>
            </w:r>
            <w:r w:rsidR="00E13ED2" w:rsidRPr="00347B66">
              <w:rPr>
                <w:bCs/>
                <w:sz w:val="20"/>
                <w:szCs w:val="20"/>
              </w:rPr>
              <w:t>(</w:t>
            </w:r>
            <w:hyperlink r:id="rId17" w:history="1">
              <w:r w:rsidR="00347B66" w:rsidRPr="001522A2">
                <w:rPr>
                  <w:rStyle w:val="Hyperlink"/>
                  <w:bCs/>
                  <w:sz w:val="20"/>
                  <w:szCs w:val="20"/>
                </w:rPr>
                <w:t>CDC</w:t>
              </w:r>
            </w:hyperlink>
            <w:r w:rsidR="00E13ED2" w:rsidRPr="00347B66">
              <w:rPr>
                <w:bCs/>
                <w:sz w:val="20"/>
                <w:szCs w:val="20"/>
              </w:rPr>
              <w:t>)</w:t>
            </w:r>
          </w:p>
        </w:tc>
      </w:tr>
      <w:tr w:rsidR="000E2B85" w:rsidRPr="00347B66" w14:paraId="6390B1E4" w14:textId="77777777" w:rsidTr="008E7A64">
        <w:trPr>
          <w:trHeight w:val="22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D78186" w14:textId="77777777" w:rsidR="008E7A64" w:rsidRPr="00347B66" w:rsidRDefault="00710A75" w:rsidP="00E13ED2">
            <w:pPr>
              <w:pStyle w:val="TableParagraph"/>
              <w:kinsoku w:val="0"/>
              <w:overflowPunct w:val="0"/>
              <w:spacing w:after="8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Symptoms may appear 2-14 days after exposure to the virus. People with these symptoms or combinations of     symptoms may have COVID-19 and should stay home, monitor symptoms, and call their medical provider</w:t>
            </w:r>
            <w:r w:rsidR="00E13ED2" w:rsidRPr="00347B66">
              <w:rPr>
                <w:sz w:val="20"/>
                <w:szCs w:val="20"/>
              </w:rPr>
              <w:t>:</w:t>
            </w:r>
          </w:p>
        </w:tc>
      </w:tr>
      <w:tr w:rsidR="008E7A64" w:rsidRPr="00347B66" w14:paraId="5555569F" w14:textId="77777777" w:rsidTr="008E7A64">
        <w:trPr>
          <w:trHeight w:val="227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41056B38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Fever or chills</w:t>
            </w:r>
          </w:p>
          <w:p w14:paraId="07EF12B2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Cough</w:t>
            </w:r>
          </w:p>
          <w:p w14:paraId="79ACF7D9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Shortness of breath or difficulty breathing</w:t>
            </w:r>
          </w:p>
          <w:p w14:paraId="7BAD4114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Fatigue</w:t>
            </w:r>
          </w:p>
          <w:p w14:paraId="40A6A935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Muscle or body aches</w:t>
            </w:r>
          </w:p>
          <w:p w14:paraId="54B6235B" w14:textId="77777777" w:rsidR="00A6387E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Headache</w:t>
            </w:r>
          </w:p>
          <w:p w14:paraId="6A773060" w14:textId="77777777"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987B64D" w14:textId="77777777" w:rsidR="001522A2" w:rsidRPr="001522A2" w:rsidRDefault="001522A2" w:rsidP="001522A2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  <w:r w:rsidRPr="001522A2">
              <w:rPr>
                <w:b/>
                <w:sz w:val="20"/>
                <w:szCs w:val="20"/>
              </w:rPr>
              <w:t>Symptoms requiring immediate medical care:</w:t>
            </w:r>
          </w:p>
          <w:p w14:paraId="6669A999" w14:textId="77777777"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Trouble breathing</w:t>
            </w:r>
          </w:p>
          <w:p w14:paraId="7E9C35B5" w14:textId="77777777" w:rsidR="001522A2" w:rsidRPr="00347B66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Persistent pain or pressure in the chest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</w:tcPr>
          <w:p w14:paraId="49C56CDF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New loss of taste or smell</w:t>
            </w:r>
          </w:p>
          <w:p w14:paraId="35EE7444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Sore throat</w:t>
            </w:r>
          </w:p>
          <w:p w14:paraId="17EF1299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Congestion or runny nose</w:t>
            </w:r>
          </w:p>
          <w:p w14:paraId="49A92C68" w14:textId="77777777" w:rsidR="00347B66" w:rsidRPr="00347B66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Nausea or vomiting</w:t>
            </w:r>
          </w:p>
          <w:p w14:paraId="7A196DCA" w14:textId="77777777" w:rsidR="00D843E0" w:rsidRDefault="00347B66" w:rsidP="00347B66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ind w:left="360" w:firstLine="0"/>
              <w:rPr>
                <w:sz w:val="20"/>
                <w:szCs w:val="20"/>
              </w:rPr>
            </w:pPr>
            <w:r w:rsidRPr="00347B66">
              <w:rPr>
                <w:sz w:val="20"/>
                <w:szCs w:val="20"/>
              </w:rPr>
              <w:t>Diarrhea</w:t>
            </w:r>
          </w:p>
          <w:p w14:paraId="3C95E0AF" w14:textId="77777777"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CD96E9E" w14:textId="77777777" w:rsidR="001522A2" w:rsidRDefault="001522A2" w:rsidP="001522A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758376" w14:textId="77777777"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New confusion</w:t>
            </w:r>
          </w:p>
          <w:p w14:paraId="6340F419" w14:textId="77777777" w:rsidR="001522A2" w:rsidRPr="001522A2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Inability to wake or stay awake</w:t>
            </w:r>
          </w:p>
          <w:p w14:paraId="4DE13FB1" w14:textId="77777777" w:rsidR="001522A2" w:rsidRPr="00347B66" w:rsidRDefault="001522A2" w:rsidP="001522A2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rPr>
                <w:sz w:val="20"/>
                <w:szCs w:val="20"/>
              </w:rPr>
            </w:pPr>
            <w:r w:rsidRPr="001522A2">
              <w:rPr>
                <w:sz w:val="20"/>
                <w:szCs w:val="20"/>
              </w:rPr>
              <w:t>Bluish lips or face</w:t>
            </w:r>
          </w:p>
        </w:tc>
      </w:tr>
    </w:tbl>
    <w:p w14:paraId="45E8EC20" w14:textId="77777777" w:rsidR="002E69D1" w:rsidRPr="001522A2" w:rsidRDefault="002E69D1" w:rsidP="00347B66">
      <w:pPr>
        <w:pStyle w:val="TableParagraph"/>
        <w:kinsoku w:val="0"/>
        <w:overflowPunct w:val="0"/>
        <w:ind w:left="0"/>
        <w:rPr>
          <w:sz w:val="14"/>
          <w:szCs w:val="2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347B66" w:rsidRPr="00347B66" w14:paraId="7D792005" w14:textId="77777777" w:rsidTr="00F052D8">
        <w:trPr>
          <w:trHeight w:val="316"/>
        </w:trPr>
        <w:tc>
          <w:tcPr>
            <w:tcW w:w="10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3B763B7" w14:textId="77777777" w:rsidR="00347B66" w:rsidRPr="00347B66" w:rsidRDefault="00347B66" w:rsidP="00F052D8">
            <w:pPr>
              <w:pStyle w:val="TableParagraph"/>
              <w:kinsoku w:val="0"/>
              <w:overflowPunct w:val="0"/>
              <w:spacing w:before="42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>Campus Resources</w:t>
            </w:r>
          </w:p>
        </w:tc>
      </w:tr>
      <w:tr w:rsidR="00347B66" w:rsidRPr="00347B66" w14:paraId="27BE2A12" w14:textId="77777777" w:rsidTr="00F052D8">
        <w:trPr>
          <w:trHeight w:val="174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5707" w14:textId="77777777" w:rsidR="00347B66" w:rsidRPr="00347B66" w:rsidRDefault="00347B66" w:rsidP="00F052D8">
            <w:pPr>
              <w:pStyle w:val="TableParagraph"/>
              <w:kinsoku w:val="0"/>
              <w:overflowPunct w:val="0"/>
              <w:spacing w:before="40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Emergency Medical Response: </w:t>
            </w:r>
            <w:r w:rsidRPr="00347B66">
              <w:rPr>
                <w:bCs/>
                <w:sz w:val="20"/>
                <w:szCs w:val="20"/>
              </w:rPr>
              <w:t>911</w:t>
            </w:r>
          </w:p>
          <w:p w14:paraId="48ED8115" w14:textId="77777777" w:rsidR="00347B66" w:rsidRPr="002E6260" w:rsidRDefault="00347B66" w:rsidP="00F052D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 w:rsidRPr="00347B66">
              <w:rPr>
                <w:b/>
                <w:bCs/>
                <w:sz w:val="20"/>
                <w:szCs w:val="20"/>
              </w:rPr>
              <w:t xml:space="preserve">Campus Police </w:t>
            </w:r>
            <w:r w:rsidRPr="002E6260">
              <w:rPr>
                <w:b/>
                <w:bCs/>
                <w:sz w:val="20"/>
                <w:szCs w:val="20"/>
              </w:rPr>
              <w:t xml:space="preserve">Emergency Number: </w:t>
            </w:r>
            <w:r w:rsidRPr="002E6260">
              <w:rPr>
                <w:bCs/>
                <w:sz w:val="20"/>
                <w:szCs w:val="20"/>
              </w:rPr>
              <w:t>1-831-459-2231</w:t>
            </w:r>
          </w:p>
          <w:p w14:paraId="5A7DDECA" w14:textId="77777777" w:rsidR="00347B66" w:rsidRPr="002E6260" w:rsidRDefault="00347B66" w:rsidP="00F052D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2E6260">
              <w:rPr>
                <w:b/>
                <w:sz w:val="20"/>
                <w:szCs w:val="20"/>
              </w:rPr>
              <w:t>UC Santa Cruz COVID-19 Updates:</w:t>
            </w:r>
            <w:r w:rsidRPr="002E6260">
              <w:rPr>
                <w:sz w:val="20"/>
                <w:szCs w:val="20"/>
              </w:rPr>
              <w:t xml:space="preserve"> </w:t>
            </w:r>
            <w:hyperlink r:id="rId18" w:history="1">
              <w:r w:rsidR="00914B4D" w:rsidRPr="002E6260">
                <w:rPr>
                  <w:rStyle w:val="Hyperlink"/>
                  <w:sz w:val="20"/>
                  <w:szCs w:val="20"/>
                </w:rPr>
                <w:t>https://recovery.ucsc.edu/</w:t>
              </w:r>
            </w:hyperlink>
          </w:p>
          <w:p w14:paraId="29D8D542" w14:textId="77777777" w:rsidR="00347B66" w:rsidRPr="002E6260" w:rsidRDefault="00347B66" w:rsidP="00F052D8">
            <w:pPr>
              <w:pStyle w:val="TableParagraph"/>
              <w:kinsoku w:val="0"/>
              <w:overflowPunct w:val="0"/>
              <w:ind w:left="0" w:right="-60"/>
              <w:rPr>
                <w:b/>
                <w:bCs/>
                <w:sz w:val="20"/>
                <w:szCs w:val="20"/>
              </w:rPr>
            </w:pPr>
            <w:r w:rsidRPr="002E6260">
              <w:rPr>
                <w:sz w:val="20"/>
                <w:szCs w:val="20"/>
              </w:rPr>
              <w:t xml:space="preserve">  </w:t>
            </w:r>
            <w:r w:rsidRPr="002E6260">
              <w:rPr>
                <w:b/>
                <w:bCs/>
                <w:sz w:val="20"/>
                <w:szCs w:val="20"/>
              </w:rPr>
              <w:t xml:space="preserve">University Health Services Health Center: </w:t>
            </w:r>
            <w:hyperlink r:id="rId19" w:history="1">
              <w:r w:rsidRPr="002E6260">
                <w:rPr>
                  <w:rStyle w:val="Hyperlink"/>
                  <w:bCs/>
                  <w:sz w:val="20"/>
                  <w:szCs w:val="20"/>
                </w:rPr>
                <w:t>https://healthcenter.ucsc.edu</w:t>
              </w:r>
            </w:hyperlink>
            <w:r w:rsidRPr="002E6260">
              <w:rPr>
                <w:b/>
                <w:bCs/>
                <w:sz w:val="20"/>
                <w:szCs w:val="20"/>
              </w:rPr>
              <w:t xml:space="preserve"> </w:t>
            </w:r>
            <w:r w:rsidRPr="002E6260">
              <w:rPr>
                <w:bCs/>
                <w:color w:val="000000"/>
                <w:sz w:val="20"/>
                <w:szCs w:val="20"/>
              </w:rPr>
              <w:t>or 1-831-459-2500</w:t>
            </w:r>
            <w:r w:rsidRPr="002E62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7A11B3" w14:textId="77777777" w:rsidR="00347B66" w:rsidRPr="002E6260" w:rsidRDefault="00347B66" w:rsidP="00F052D8">
            <w:pPr>
              <w:pStyle w:val="TableParagraph"/>
              <w:kinsoku w:val="0"/>
              <w:overflowPunct w:val="0"/>
              <w:ind w:right="30"/>
              <w:rPr>
                <w:b/>
                <w:bCs/>
                <w:color w:val="000000"/>
                <w:sz w:val="20"/>
                <w:szCs w:val="20"/>
              </w:rPr>
            </w:pPr>
            <w:r w:rsidRPr="002E6260">
              <w:rPr>
                <w:b/>
                <w:bCs/>
                <w:sz w:val="20"/>
                <w:szCs w:val="20"/>
              </w:rPr>
              <w:t xml:space="preserve">Office of Environment, Health &amp; Safety (EH&amp;S): </w:t>
            </w:r>
            <w:hyperlink r:id="rId20" w:history="1">
              <w:r w:rsidRPr="002E6260">
                <w:rPr>
                  <w:rStyle w:val="Hyperlink"/>
                  <w:sz w:val="20"/>
                  <w:szCs w:val="20"/>
                </w:rPr>
                <w:t xml:space="preserve"> https://ehs.ucsc.edu</w:t>
              </w:r>
              <w:r w:rsidRPr="002E6260">
                <w:rPr>
                  <w:rStyle w:val="Hyperlink"/>
                  <w:bCs/>
                  <w:sz w:val="20"/>
                  <w:szCs w:val="20"/>
                </w:rPr>
                <w:t xml:space="preserve"> </w:t>
              </w:r>
            </w:hyperlink>
            <w:r w:rsidRPr="002E6260">
              <w:rPr>
                <w:bCs/>
                <w:color w:val="000000"/>
                <w:sz w:val="20"/>
                <w:szCs w:val="20"/>
              </w:rPr>
              <w:t>or 1-831-459-2553</w:t>
            </w:r>
          </w:p>
          <w:p w14:paraId="2C06003B" w14:textId="77777777" w:rsidR="00347B66" w:rsidRPr="002E6260" w:rsidRDefault="00347B66" w:rsidP="00F052D8">
            <w:pPr>
              <w:pStyle w:val="TableParagraph"/>
              <w:kinsoku w:val="0"/>
              <w:overflowPunct w:val="0"/>
              <w:ind w:right="210"/>
              <w:rPr>
                <w:bCs/>
                <w:color w:val="000000"/>
                <w:sz w:val="18"/>
                <w:szCs w:val="20"/>
              </w:rPr>
            </w:pPr>
            <w:r w:rsidRPr="002E6260">
              <w:rPr>
                <w:b/>
                <w:bCs/>
                <w:color w:val="000000"/>
                <w:sz w:val="20"/>
                <w:szCs w:val="20"/>
              </w:rPr>
              <w:t xml:space="preserve">UCSC EH&amp;S Field Research Resources: </w:t>
            </w:r>
            <w:hyperlink r:id="rId21" w:history="1">
              <w:r w:rsidRPr="002E6260">
                <w:rPr>
                  <w:rStyle w:val="Hyperlink"/>
                  <w:bCs/>
                  <w:sz w:val="18"/>
                  <w:szCs w:val="20"/>
                </w:rPr>
                <w:t>https://ehs.ucsc.edu/programs/research-safety/field-research/index.html</w:t>
              </w:r>
            </w:hyperlink>
          </w:p>
          <w:p w14:paraId="7D43A92D" w14:textId="77777777" w:rsidR="00347B66" w:rsidRPr="00347B66" w:rsidRDefault="00347B66" w:rsidP="00F052D8">
            <w:pPr>
              <w:pStyle w:val="TableParagraph"/>
              <w:kinsoku w:val="0"/>
              <w:overflowPunct w:val="0"/>
              <w:ind w:right="210"/>
            </w:pPr>
            <w:r w:rsidRPr="002E6260">
              <w:rPr>
                <w:b/>
                <w:bCs/>
                <w:color w:val="000000"/>
                <w:sz w:val="20"/>
                <w:szCs w:val="20"/>
              </w:rPr>
              <w:t>UC Travel Insurance 24/7 Assistance:</w:t>
            </w:r>
            <w:r w:rsidRPr="002E6260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E6260">
              <w:rPr>
                <w:bCs/>
                <w:sz w:val="20"/>
                <w:szCs w:val="20"/>
              </w:rPr>
              <w:t xml:space="preserve">1-800-527-0218 or </w:t>
            </w:r>
            <w:r w:rsidRPr="002E6260">
              <w:rPr>
                <w:bCs/>
                <w:color w:val="0000FF"/>
                <w:sz w:val="20"/>
                <w:szCs w:val="20"/>
              </w:rPr>
              <w:t>assistance@uhcglobal.com</w:t>
            </w:r>
            <w:r w:rsidRPr="002E6260">
              <w:rPr>
                <w:sz w:val="20"/>
                <w:szCs w:val="20"/>
              </w:rPr>
              <w:tab/>
            </w:r>
          </w:p>
        </w:tc>
      </w:tr>
    </w:tbl>
    <w:p w14:paraId="4560BECB" w14:textId="77777777" w:rsidR="000E2B85" w:rsidRPr="00347B66" w:rsidRDefault="000E2B85" w:rsidP="001522A2">
      <w:pPr>
        <w:tabs>
          <w:tab w:val="left" w:pos="6950"/>
        </w:tabs>
      </w:pPr>
    </w:p>
    <w:sectPr w:rsidR="000E2B85" w:rsidRPr="00347B66" w:rsidSect="00E0529E">
      <w:type w:val="continuous"/>
      <w:pgSz w:w="12240" w:h="15840"/>
      <w:pgMar w:top="540" w:right="81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017E" w14:textId="77777777" w:rsidR="00C7038D" w:rsidRDefault="00C7038D" w:rsidP="00B07442">
      <w:r>
        <w:separator/>
      </w:r>
    </w:p>
  </w:endnote>
  <w:endnote w:type="continuationSeparator" w:id="0">
    <w:p w14:paraId="6D5DE41A" w14:textId="77777777" w:rsidR="00C7038D" w:rsidRDefault="00C7038D" w:rsidP="00B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8F28" w14:textId="77777777" w:rsidR="00D40922" w:rsidRDefault="00D409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EE09C4" wp14:editId="15F96924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1092200" cy="4991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C E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2FB" w14:textId="77777777" w:rsidR="00C7038D" w:rsidRDefault="00C7038D" w:rsidP="00B07442">
      <w:r>
        <w:separator/>
      </w:r>
    </w:p>
  </w:footnote>
  <w:footnote w:type="continuationSeparator" w:id="0">
    <w:p w14:paraId="624B89FD" w14:textId="77777777" w:rsidR="00C7038D" w:rsidRDefault="00C7038D" w:rsidP="00B0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269" w:hanging="98"/>
      </w:pPr>
      <w:rPr>
        <w:rFonts w:ascii="Arial" w:hAnsi="Arial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834" w:hanging="360"/>
      </w:pPr>
      <w:rPr>
        <w:rFonts w:ascii="Arial" w:hAnsi="Arial"/>
        <w:b w:val="0"/>
        <w:w w:val="99"/>
        <w:sz w:val="16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" w15:restartNumberingAfterBreak="0">
    <w:nsid w:val="01A1275F"/>
    <w:multiLevelType w:val="hybridMultilevel"/>
    <w:tmpl w:val="62FE1B9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7B8E"/>
    <w:multiLevelType w:val="hybridMultilevel"/>
    <w:tmpl w:val="994A4AD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05FA0795"/>
    <w:multiLevelType w:val="hybridMultilevel"/>
    <w:tmpl w:val="2A32393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6B1FFF"/>
    <w:multiLevelType w:val="hybridMultilevel"/>
    <w:tmpl w:val="4A74CBBA"/>
    <w:lvl w:ilvl="0" w:tplc="74E4B26C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08DE4F8E"/>
    <w:multiLevelType w:val="hybridMultilevel"/>
    <w:tmpl w:val="8052375C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F93F9F"/>
    <w:multiLevelType w:val="hybridMultilevel"/>
    <w:tmpl w:val="CF22F5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FF35E7"/>
    <w:multiLevelType w:val="hybridMultilevel"/>
    <w:tmpl w:val="249A9F2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3" w15:restartNumberingAfterBreak="0">
    <w:nsid w:val="0F137342"/>
    <w:multiLevelType w:val="hybridMultilevel"/>
    <w:tmpl w:val="DEAC31F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4" w15:restartNumberingAfterBreak="0">
    <w:nsid w:val="113A0B81"/>
    <w:multiLevelType w:val="hybridMultilevel"/>
    <w:tmpl w:val="1B68ECDC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150219DA"/>
    <w:multiLevelType w:val="hybridMultilevel"/>
    <w:tmpl w:val="D1B6D688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 w15:restartNumberingAfterBreak="0">
    <w:nsid w:val="15DD7636"/>
    <w:multiLevelType w:val="hybridMultilevel"/>
    <w:tmpl w:val="22545DD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7" w15:restartNumberingAfterBreak="0">
    <w:nsid w:val="15E53700"/>
    <w:multiLevelType w:val="hybridMultilevel"/>
    <w:tmpl w:val="92D6849C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B5DB5"/>
    <w:multiLevelType w:val="hybridMultilevel"/>
    <w:tmpl w:val="FB162330"/>
    <w:lvl w:ilvl="0" w:tplc="60644D04">
      <w:numFmt w:val="bullet"/>
      <w:lvlText w:val=""/>
      <w:lvlJc w:val="left"/>
      <w:pPr>
        <w:ind w:left="715" w:hanging="60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20BB65B3"/>
    <w:multiLevelType w:val="hybridMultilevel"/>
    <w:tmpl w:val="97E25F8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 w15:restartNumberingAfterBreak="0">
    <w:nsid w:val="237D1CD9"/>
    <w:multiLevelType w:val="hybridMultilevel"/>
    <w:tmpl w:val="CF78C798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296F4A54"/>
    <w:multiLevelType w:val="hybridMultilevel"/>
    <w:tmpl w:val="95CC5418"/>
    <w:lvl w:ilvl="0" w:tplc="DF0EABCE">
      <w:start w:val="1"/>
      <w:numFmt w:val="bullet"/>
      <w:lvlText w:val="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2CE46AD9"/>
    <w:multiLevelType w:val="hybridMultilevel"/>
    <w:tmpl w:val="B720C210"/>
    <w:lvl w:ilvl="0" w:tplc="DF0EABCE">
      <w:start w:val="1"/>
      <w:numFmt w:val="bullet"/>
      <w:lvlText w:val=""/>
      <w:lvlJc w:val="left"/>
      <w:pPr>
        <w:ind w:left="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1390602"/>
    <w:multiLevelType w:val="hybridMultilevel"/>
    <w:tmpl w:val="568E0D70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9A756C"/>
    <w:multiLevelType w:val="hybridMultilevel"/>
    <w:tmpl w:val="10B07CE2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 w15:restartNumberingAfterBreak="0">
    <w:nsid w:val="3B00270C"/>
    <w:multiLevelType w:val="hybridMultilevel"/>
    <w:tmpl w:val="77FA38C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839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6" w15:restartNumberingAfterBreak="0">
    <w:nsid w:val="3D3C5F83"/>
    <w:multiLevelType w:val="hybridMultilevel"/>
    <w:tmpl w:val="8EC8F564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732551"/>
    <w:multiLevelType w:val="hybridMultilevel"/>
    <w:tmpl w:val="804C65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3DAC3E3A"/>
    <w:multiLevelType w:val="hybridMultilevel"/>
    <w:tmpl w:val="0A04BC8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D00C3A"/>
    <w:multiLevelType w:val="hybridMultilevel"/>
    <w:tmpl w:val="4672E600"/>
    <w:lvl w:ilvl="0" w:tplc="D5DAAEE6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0" w15:restartNumberingAfterBreak="0">
    <w:nsid w:val="3EDF3E09"/>
    <w:multiLevelType w:val="multilevel"/>
    <w:tmpl w:val="496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4258C4"/>
    <w:multiLevelType w:val="hybridMultilevel"/>
    <w:tmpl w:val="44B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3A1CD8"/>
    <w:multiLevelType w:val="hybridMultilevel"/>
    <w:tmpl w:val="66A64C2C"/>
    <w:lvl w:ilvl="0" w:tplc="DF0EA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3BEE"/>
    <w:multiLevelType w:val="hybridMultilevel"/>
    <w:tmpl w:val="9A066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2B146B"/>
    <w:multiLevelType w:val="hybridMultilevel"/>
    <w:tmpl w:val="18AAAE2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EC48F6"/>
    <w:multiLevelType w:val="hybridMultilevel"/>
    <w:tmpl w:val="80828FFE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6" w15:restartNumberingAfterBreak="0">
    <w:nsid w:val="5EFE78D6"/>
    <w:multiLevelType w:val="hybridMultilevel"/>
    <w:tmpl w:val="1CC4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7" w15:restartNumberingAfterBreak="0">
    <w:nsid w:val="63EC31A1"/>
    <w:multiLevelType w:val="hybridMultilevel"/>
    <w:tmpl w:val="6534D5E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8" w15:restartNumberingAfterBreak="0">
    <w:nsid w:val="655415CC"/>
    <w:multiLevelType w:val="hybridMultilevel"/>
    <w:tmpl w:val="C6C867D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9" w15:restartNumberingAfterBreak="0">
    <w:nsid w:val="65B111AB"/>
    <w:multiLevelType w:val="hybridMultilevel"/>
    <w:tmpl w:val="22C070C6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 w15:restartNumberingAfterBreak="0">
    <w:nsid w:val="6DDA237D"/>
    <w:multiLevelType w:val="hybridMultilevel"/>
    <w:tmpl w:val="7580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7037"/>
    <w:multiLevelType w:val="multilevel"/>
    <w:tmpl w:val="97288948"/>
    <w:lvl w:ilvl="0">
      <w:start w:val="1"/>
      <w:numFmt w:val="bullet"/>
      <w:lvlText w:val=""/>
      <w:lvlJc w:val="left"/>
      <w:pPr>
        <w:ind w:left="196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150" w:hanging="98"/>
      </w:pPr>
    </w:lvl>
    <w:lvl w:ilvl="2">
      <w:numFmt w:val="bullet"/>
      <w:lvlText w:val="•"/>
      <w:lvlJc w:val="left"/>
      <w:pPr>
        <w:ind w:left="2113" w:hanging="98"/>
      </w:pPr>
    </w:lvl>
    <w:lvl w:ilvl="3">
      <w:numFmt w:val="bullet"/>
      <w:lvlText w:val="•"/>
      <w:lvlJc w:val="left"/>
      <w:pPr>
        <w:ind w:left="3076" w:hanging="98"/>
      </w:pPr>
    </w:lvl>
    <w:lvl w:ilvl="4">
      <w:numFmt w:val="bullet"/>
      <w:lvlText w:val="•"/>
      <w:lvlJc w:val="left"/>
      <w:pPr>
        <w:ind w:left="4039" w:hanging="98"/>
      </w:pPr>
    </w:lvl>
    <w:lvl w:ilvl="5">
      <w:numFmt w:val="bullet"/>
      <w:lvlText w:val="•"/>
      <w:lvlJc w:val="left"/>
      <w:pPr>
        <w:ind w:left="5002" w:hanging="98"/>
      </w:pPr>
    </w:lvl>
    <w:lvl w:ilvl="6">
      <w:numFmt w:val="bullet"/>
      <w:lvlText w:val="•"/>
      <w:lvlJc w:val="left"/>
      <w:pPr>
        <w:ind w:left="5965" w:hanging="98"/>
      </w:pPr>
    </w:lvl>
    <w:lvl w:ilvl="7">
      <w:numFmt w:val="bullet"/>
      <w:lvlText w:val="•"/>
      <w:lvlJc w:val="left"/>
      <w:pPr>
        <w:ind w:left="6928" w:hanging="98"/>
      </w:pPr>
    </w:lvl>
    <w:lvl w:ilvl="8">
      <w:numFmt w:val="bullet"/>
      <w:lvlText w:val="•"/>
      <w:lvlJc w:val="left"/>
      <w:pPr>
        <w:ind w:left="7891" w:hanging="98"/>
      </w:pPr>
    </w:lvl>
  </w:abstractNum>
  <w:abstractNum w:abstractNumId="42" w15:restartNumberingAfterBreak="0">
    <w:nsid w:val="73887921"/>
    <w:multiLevelType w:val="hybridMultilevel"/>
    <w:tmpl w:val="5574BAF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3" w15:restartNumberingAfterBreak="0">
    <w:nsid w:val="77FD79C9"/>
    <w:multiLevelType w:val="hybridMultilevel"/>
    <w:tmpl w:val="E09666F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303C18"/>
    <w:multiLevelType w:val="hybridMultilevel"/>
    <w:tmpl w:val="23A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9436C"/>
    <w:multiLevelType w:val="multilevel"/>
    <w:tmpl w:val="80E41AB8"/>
    <w:lvl w:ilvl="0">
      <w:start w:val="1"/>
      <w:numFmt w:val="bullet"/>
      <w:lvlText w:val=""/>
      <w:lvlJc w:val="left"/>
      <w:pPr>
        <w:ind w:left="269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num w:numId="1" w16cid:durableId="388770299">
    <w:abstractNumId w:val="5"/>
  </w:num>
  <w:num w:numId="2" w16cid:durableId="973952696">
    <w:abstractNumId w:val="4"/>
  </w:num>
  <w:num w:numId="3" w16cid:durableId="1097362293">
    <w:abstractNumId w:val="3"/>
  </w:num>
  <w:num w:numId="4" w16cid:durableId="236132965">
    <w:abstractNumId w:val="2"/>
  </w:num>
  <w:num w:numId="5" w16cid:durableId="1448042274">
    <w:abstractNumId w:val="1"/>
  </w:num>
  <w:num w:numId="6" w16cid:durableId="999381195">
    <w:abstractNumId w:val="0"/>
  </w:num>
  <w:num w:numId="7" w16cid:durableId="434441530">
    <w:abstractNumId w:val="45"/>
  </w:num>
  <w:num w:numId="8" w16cid:durableId="1359431140">
    <w:abstractNumId w:val="11"/>
  </w:num>
  <w:num w:numId="9" w16cid:durableId="2055426583">
    <w:abstractNumId w:val="8"/>
  </w:num>
  <w:num w:numId="10" w16cid:durableId="553007985">
    <w:abstractNumId w:val="24"/>
  </w:num>
  <w:num w:numId="11" w16cid:durableId="146555004">
    <w:abstractNumId w:val="29"/>
  </w:num>
  <w:num w:numId="12" w16cid:durableId="2021657711">
    <w:abstractNumId w:val="12"/>
  </w:num>
  <w:num w:numId="13" w16cid:durableId="1153057694">
    <w:abstractNumId w:val="9"/>
  </w:num>
  <w:num w:numId="14" w16cid:durableId="1843010733">
    <w:abstractNumId w:val="16"/>
  </w:num>
  <w:num w:numId="15" w16cid:durableId="2011711445">
    <w:abstractNumId w:val="32"/>
  </w:num>
  <w:num w:numId="16" w16cid:durableId="1867598582">
    <w:abstractNumId w:val="39"/>
  </w:num>
  <w:num w:numId="17" w16cid:durableId="1981957796">
    <w:abstractNumId w:val="25"/>
  </w:num>
  <w:num w:numId="18" w16cid:durableId="374089908">
    <w:abstractNumId w:val="36"/>
  </w:num>
  <w:num w:numId="19" w16cid:durableId="195626908">
    <w:abstractNumId w:val="13"/>
  </w:num>
  <w:num w:numId="20" w16cid:durableId="1761371056">
    <w:abstractNumId w:val="38"/>
  </w:num>
  <w:num w:numId="21" w16cid:durableId="52773243">
    <w:abstractNumId w:val="28"/>
  </w:num>
  <w:num w:numId="22" w16cid:durableId="537475858">
    <w:abstractNumId w:val="21"/>
  </w:num>
  <w:num w:numId="23" w16cid:durableId="965354212">
    <w:abstractNumId w:val="41"/>
  </w:num>
  <w:num w:numId="24" w16cid:durableId="2047414199">
    <w:abstractNumId w:val="23"/>
  </w:num>
  <w:num w:numId="25" w16cid:durableId="1384716641">
    <w:abstractNumId w:val="42"/>
  </w:num>
  <w:num w:numId="26" w16cid:durableId="1235163508">
    <w:abstractNumId w:val="14"/>
  </w:num>
  <w:num w:numId="27" w16cid:durableId="986665318">
    <w:abstractNumId w:val="18"/>
  </w:num>
  <w:num w:numId="28" w16cid:durableId="251011909">
    <w:abstractNumId w:val="37"/>
  </w:num>
  <w:num w:numId="29" w16cid:durableId="92168346">
    <w:abstractNumId w:val="26"/>
  </w:num>
  <w:num w:numId="30" w16cid:durableId="402725132">
    <w:abstractNumId w:val="43"/>
  </w:num>
  <w:num w:numId="31" w16cid:durableId="1427847996">
    <w:abstractNumId w:val="33"/>
  </w:num>
  <w:num w:numId="32" w16cid:durableId="2074348470">
    <w:abstractNumId w:val="34"/>
  </w:num>
  <w:num w:numId="33" w16cid:durableId="1628659963">
    <w:abstractNumId w:val="31"/>
  </w:num>
  <w:num w:numId="34" w16cid:durableId="111633232">
    <w:abstractNumId w:val="40"/>
  </w:num>
  <w:num w:numId="35" w16cid:durableId="245185978">
    <w:abstractNumId w:val="35"/>
  </w:num>
  <w:num w:numId="36" w16cid:durableId="1009022082">
    <w:abstractNumId w:val="15"/>
  </w:num>
  <w:num w:numId="37" w16cid:durableId="461046618">
    <w:abstractNumId w:val="20"/>
  </w:num>
  <w:num w:numId="38" w16cid:durableId="556162126">
    <w:abstractNumId w:val="27"/>
  </w:num>
  <w:num w:numId="39" w16cid:durableId="860558228">
    <w:abstractNumId w:val="30"/>
  </w:num>
  <w:num w:numId="40" w16cid:durableId="619840680">
    <w:abstractNumId w:val="44"/>
  </w:num>
  <w:num w:numId="41" w16cid:durableId="1405487471">
    <w:abstractNumId w:val="10"/>
  </w:num>
  <w:num w:numId="42" w16cid:durableId="1976067">
    <w:abstractNumId w:val="19"/>
  </w:num>
  <w:num w:numId="43" w16cid:durableId="1889342173">
    <w:abstractNumId w:val="22"/>
  </w:num>
  <w:num w:numId="44" w16cid:durableId="195970401">
    <w:abstractNumId w:val="17"/>
  </w:num>
  <w:num w:numId="45" w16cid:durableId="121115455">
    <w:abstractNumId w:val="6"/>
  </w:num>
  <w:num w:numId="46" w16cid:durableId="1321426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AF"/>
    <w:rsid w:val="00037227"/>
    <w:rsid w:val="0008336A"/>
    <w:rsid w:val="00084E74"/>
    <w:rsid w:val="000A1FD0"/>
    <w:rsid w:val="000E239E"/>
    <w:rsid w:val="000E2B85"/>
    <w:rsid w:val="000E4F09"/>
    <w:rsid w:val="000F087A"/>
    <w:rsid w:val="0010388E"/>
    <w:rsid w:val="00124D4F"/>
    <w:rsid w:val="001522A2"/>
    <w:rsid w:val="001C5263"/>
    <w:rsid w:val="001E2D5A"/>
    <w:rsid w:val="00205EED"/>
    <w:rsid w:val="002136ED"/>
    <w:rsid w:val="002408F8"/>
    <w:rsid w:val="0024302C"/>
    <w:rsid w:val="00257B57"/>
    <w:rsid w:val="002A5248"/>
    <w:rsid w:val="002D4E0A"/>
    <w:rsid w:val="002E6260"/>
    <w:rsid w:val="002E69D1"/>
    <w:rsid w:val="002F411C"/>
    <w:rsid w:val="00347B66"/>
    <w:rsid w:val="003502BD"/>
    <w:rsid w:val="0037649E"/>
    <w:rsid w:val="00382438"/>
    <w:rsid w:val="00393463"/>
    <w:rsid w:val="00402C34"/>
    <w:rsid w:val="00432364"/>
    <w:rsid w:val="004340CA"/>
    <w:rsid w:val="00443309"/>
    <w:rsid w:val="00470238"/>
    <w:rsid w:val="00485A36"/>
    <w:rsid w:val="004C44D7"/>
    <w:rsid w:val="004F22AF"/>
    <w:rsid w:val="004F5992"/>
    <w:rsid w:val="00517102"/>
    <w:rsid w:val="005440C6"/>
    <w:rsid w:val="00594B60"/>
    <w:rsid w:val="005D4A61"/>
    <w:rsid w:val="006131C0"/>
    <w:rsid w:val="00626227"/>
    <w:rsid w:val="00627DB8"/>
    <w:rsid w:val="006504C3"/>
    <w:rsid w:val="00665D50"/>
    <w:rsid w:val="006D07D9"/>
    <w:rsid w:val="006E1C15"/>
    <w:rsid w:val="006F2D3F"/>
    <w:rsid w:val="00710A75"/>
    <w:rsid w:val="007217A2"/>
    <w:rsid w:val="0074291A"/>
    <w:rsid w:val="00790F32"/>
    <w:rsid w:val="007F013B"/>
    <w:rsid w:val="008409FD"/>
    <w:rsid w:val="00871723"/>
    <w:rsid w:val="008A3E56"/>
    <w:rsid w:val="008E7A64"/>
    <w:rsid w:val="00906EC6"/>
    <w:rsid w:val="00907EDB"/>
    <w:rsid w:val="00914B4D"/>
    <w:rsid w:val="00937894"/>
    <w:rsid w:val="009A5789"/>
    <w:rsid w:val="009C4754"/>
    <w:rsid w:val="009C4776"/>
    <w:rsid w:val="00A52A92"/>
    <w:rsid w:val="00A6387E"/>
    <w:rsid w:val="00A6487B"/>
    <w:rsid w:val="00A926D6"/>
    <w:rsid w:val="00AC4BA1"/>
    <w:rsid w:val="00B07442"/>
    <w:rsid w:val="00B1661B"/>
    <w:rsid w:val="00B46170"/>
    <w:rsid w:val="00B76F4D"/>
    <w:rsid w:val="00B90CF4"/>
    <w:rsid w:val="00B9512E"/>
    <w:rsid w:val="00BE2A96"/>
    <w:rsid w:val="00BE3911"/>
    <w:rsid w:val="00BF18BA"/>
    <w:rsid w:val="00C01153"/>
    <w:rsid w:val="00C7038D"/>
    <w:rsid w:val="00CD01DB"/>
    <w:rsid w:val="00CD766D"/>
    <w:rsid w:val="00CE1496"/>
    <w:rsid w:val="00D40922"/>
    <w:rsid w:val="00D843E0"/>
    <w:rsid w:val="00D92F01"/>
    <w:rsid w:val="00D97623"/>
    <w:rsid w:val="00DA547F"/>
    <w:rsid w:val="00DC1439"/>
    <w:rsid w:val="00E0157C"/>
    <w:rsid w:val="00E0529E"/>
    <w:rsid w:val="00E13ED2"/>
    <w:rsid w:val="00E36CEB"/>
    <w:rsid w:val="00E97DA6"/>
    <w:rsid w:val="00EB0D49"/>
    <w:rsid w:val="00EB2CED"/>
    <w:rsid w:val="00EE5DE2"/>
    <w:rsid w:val="00EF6ED0"/>
    <w:rsid w:val="00F50FBF"/>
    <w:rsid w:val="00F611E2"/>
    <w:rsid w:val="00F700B2"/>
    <w:rsid w:val="00FB07EA"/>
    <w:rsid w:val="00FD02AA"/>
    <w:rsid w:val="00FD46B8"/>
    <w:rsid w:val="00FE14D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3E3B04"/>
  <w14:defaultImageDpi w14:val="0"/>
  <w15:docId w15:val="{002A5B61-95EF-4B2B-BFD2-0BD7DCC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80" w:right="93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F22A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42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97D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36ED"/>
  </w:style>
  <w:style w:type="table" w:styleId="TableGrid">
    <w:name w:val="Table Grid"/>
    <w:basedOn w:val="TableNormal"/>
    <w:uiPriority w:val="39"/>
    <w:rsid w:val="0034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ofresearch.ucsc.edu/covid-19/index.html" TargetMode="External"/><Relationship Id="rId13" Type="http://schemas.openxmlformats.org/officeDocument/2006/relationships/hyperlink" Target="https://www.cdph.ca.gov/Programs/CID/DCDC/Pages/COVID-19/Travel-Advisory.aspx" TargetMode="External"/><Relationship Id="rId18" Type="http://schemas.openxmlformats.org/officeDocument/2006/relationships/hyperlink" Target="https://recovery.ucs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hs.ucsc.edu/programs/research-safety/field-research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vel.state.gov/content/travel/en/traveladvisories/COVID-19-Country-Specific-Information.html" TargetMode="External"/><Relationship Id="rId17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%20https://ehs.ucsc.edu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prevent-getting-sick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hs.ucop.edu/away/" TargetMode="External"/><Relationship Id="rId19" Type="http://schemas.openxmlformats.org/officeDocument/2006/relationships/hyperlink" Target="https://healthcenter.u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.ucsc.edu/programs/research-safety/field-research/" TargetMode="External"/><Relationship Id="rId14" Type="http://schemas.openxmlformats.org/officeDocument/2006/relationships/hyperlink" Target="https://uc.sumtotal.host/Core/pillarRedirect?relyingParty=LM&amp;url=core%2Factivitydetails%2FViewActivityDetails%3FActivityId%3D403232%26UserMode%3D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65C8-ECC7-425B-BCD1-0EF398CB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UCSC EH&amp;S</dc:creator>
  <cp:keywords/>
  <dc:description/>
  <cp:lastModifiedBy>Mitchell Scott Crews</cp:lastModifiedBy>
  <cp:revision>5</cp:revision>
  <dcterms:created xsi:type="dcterms:W3CDTF">2022-05-18T22:45:00Z</dcterms:created>
  <dcterms:modified xsi:type="dcterms:W3CDTF">2022-05-19T19:35:00Z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